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32A7A" w14:textId="77777777" w:rsidR="00834369" w:rsidRDefault="00FD56FA" w:rsidP="00C47706">
      <w:pPr>
        <w:pStyle w:val="normln0"/>
        <w:tabs>
          <w:tab w:val="left" w:pos="540"/>
          <w:tab w:val="right" w:leader="dot" w:pos="9072"/>
        </w:tabs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POŽADAVKY ZADAVATELE</w:t>
      </w:r>
      <w:r w:rsidR="00D022F9">
        <w:rPr>
          <w:rFonts w:cs="Arial"/>
          <w:b/>
          <w:sz w:val="32"/>
          <w:szCs w:val="32"/>
        </w:rPr>
        <w:t xml:space="preserve"> A NAVRHOVANÁ </w:t>
      </w:r>
      <w:r w:rsidR="00D022F9">
        <w:rPr>
          <w:rFonts w:cs="Arial"/>
          <w:b/>
          <w:sz w:val="32"/>
          <w:szCs w:val="32"/>
        </w:rPr>
        <w:br/>
      </w:r>
      <w:r w:rsidR="00C47706" w:rsidRPr="00C47706">
        <w:rPr>
          <w:rFonts w:cs="Arial"/>
          <w:b/>
          <w:sz w:val="32"/>
          <w:szCs w:val="32"/>
        </w:rPr>
        <w:t>ENERGETICKY ÚSPORN</w:t>
      </w:r>
      <w:r w:rsidR="00D022F9">
        <w:rPr>
          <w:rFonts w:cs="Arial"/>
          <w:b/>
          <w:sz w:val="32"/>
          <w:szCs w:val="32"/>
        </w:rPr>
        <w:t>Á</w:t>
      </w:r>
      <w:r w:rsidR="00C47706" w:rsidRPr="00C47706">
        <w:rPr>
          <w:rFonts w:cs="Arial"/>
          <w:b/>
          <w:sz w:val="32"/>
          <w:szCs w:val="32"/>
        </w:rPr>
        <w:t xml:space="preserve"> OPATŘENÍ</w:t>
      </w:r>
    </w:p>
    <w:p w14:paraId="7C56C571" w14:textId="77777777" w:rsidR="0044562F" w:rsidRDefault="0044562F">
      <w:pPr>
        <w:spacing w:before="0" w:after="0"/>
        <w:jc w:val="left"/>
        <w:rPr>
          <w:sz w:val="22"/>
          <w:szCs w:val="22"/>
        </w:rPr>
      </w:pPr>
    </w:p>
    <w:p w14:paraId="12F638DC" w14:textId="77777777" w:rsidR="0044562F" w:rsidRDefault="0044562F">
      <w:pPr>
        <w:spacing w:before="0" w:after="0"/>
        <w:jc w:val="left"/>
        <w:rPr>
          <w:sz w:val="22"/>
          <w:szCs w:val="22"/>
        </w:rPr>
      </w:pPr>
    </w:p>
    <w:sdt>
      <w:sdtPr>
        <w:id w:val="1893841263"/>
        <w:docPartObj>
          <w:docPartGallery w:val="Table of Contents"/>
          <w:docPartUnique/>
        </w:docPartObj>
      </w:sdtPr>
      <w:sdtEndPr>
        <w:rPr>
          <w:rFonts w:ascii="Arial" w:eastAsia="Times New Roman" w:hAnsi="Arial" w:cs="Times New Roman"/>
          <w:b/>
          <w:bCs/>
          <w:color w:val="auto"/>
          <w:sz w:val="20"/>
          <w:szCs w:val="24"/>
        </w:rPr>
      </w:sdtEndPr>
      <w:sdtContent>
        <w:p w14:paraId="1511AC6C" w14:textId="5D8B91F6" w:rsidR="0044562F" w:rsidRPr="0044562F" w:rsidRDefault="0044562F">
          <w:pPr>
            <w:pStyle w:val="Nadpisobsahu"/>
            <w:rPr>
              <w:rFonts w:ascii="Arial" w:hAnsi="Arial" w:cs="Arial"/>
              <w:b/>
              <w:bCs/>
              <w:caps/>
              <w:color w:val="auto"/>
              <w:sz w:val="28"/>
              <w:szCs w:val="28"/>
            </w:rPr>
          </w:pPr>
          <w:r w:rsidRPr="0044562F">
            <w:rPr>
              <w:rFonts w:ascii="Arial" w:hAnsi="Arial" w:cs="Arial"/>
              <w:b/>
              <w:bCs/>
              <w:caps/>
              <w:color w:val="auto"/>
              <w:sz w:val="28"/>
              <w:szCs w:val="28"/>
            </w:rPr>
            <w:t>Obsah</w:t>
          </w:r>
        </w:p>
        <w:p w14:paraId="79297ECF" w14:textId="177A07DD" w:rsidR="0044562F" w:rsidRPr="0044562F" w:rsidRDefault="0044562F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6677836" w:history="1">
            <w:r w:rsidRPr="0044562F">
              <w:rPr>
                <w:rStyle w:val="Hypertextovodkaz"/>
                <w:noProof/>
                <w:sz w:val="22"/>
                <w:szCs w:val="22"/>
              </w:rPr>
              <w:t>1</w:t>
            </w:r>
            <w:r w:rsidRPr="0044562F">
              <w:rPr>
                <w:noProof/>
                <w:sz w:val="22"/>
                <w:szCs w:val="22"/>
              </w:rPr>
              <w:tab/>
            </w:r>
            <w:r w:rsidRPr="0044562F">
              <w:rPr>
                <w:rStyle w:val="Hypertextovodkaz"/>
                <w:noProof/>
                <w:sz w:val="22"/>
                <w:szCs w:val="22"/>
              </w:rPr>
              <w:t>Obecné požadavky zadavatele</w:t>
            </w:r>
            <w:r w:rsidRPr="0044562F">
              <w:rPr>
                <w:noProof/>
                <w:webHidden/>
                <w:sz w:val="22"/>
                <w:szCs w:val="22"/>
              </w:rPr>
              <w:tab/>
            </w:r>
            <w:r w:rsidRPr="0044562F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562F">
              <w:rPr>
                <w:noProof/>
                <w:webHidden/>
                <w:sz w:val="22"/>
                <w:szCs w:val="22"/>
              </w:rPr>
              <w:instrText xml:space="preserve"> PAGEREF _Toc166677836 \h </w:instrText>
            </w:r>
            <w:r w:rsidRPr="0044562F">
              <w:rPr>
                <w:noProof/>
                <w:webHidden/>
                <w:sz w:val="22"/>
                <w:szCs w:val="22"/>
              </w:rPr>
            </w:r>
            <w:r w:rsidRPr="0044562F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562F">
              <w:rPr>
                <w:noProof/>
                <w:webHidden/>
                <w:sz w:val="22"/>
                <w:szCs w:val="22"/>
              </w:rPr>
              <w:t>2</w:t>
            </w:r>
            <w:r w:rsidRPr="0044562F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7F2B419" w14:textId="4FF16CB8" w:rsidR="0044562F" w:rsidRPr="0044562F" w:rsidRDefault="0044562F">
          <w:pPr>
            <w:pStyle w:val="Obsah2"/>
            <w:tabs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66677837" w:history="1">
            <w:r w:rsidRPr="0044562F">
              <w:rPr>
                <w:rStyle w:val="Hypertextovodkaz"/>
                <w:noProof/>
                <w:sz w:val="22"/>
                <w:szCs w:val="22"/>
              </w:rPr>
              <w:t>Požadovaná opatření dle bodu 5.4 Zadávací dokumentace</w:t>
            </w:r>
            <w:r w:rsidRPr="0044562F">
              <w:rPr>
                <w:noProof/>
                <w:webHidden/>
                <w:sz w:val="22"/>
                <w:szCs w:val="22"/>
              </w:rPr>
              <w:tab/>
            </w:r>
            <w:r w:rsidRPr="0044562F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562F">
              <w:rPr>
                <w:noProof/>
                <w:webHidden/>
                <w:sz w:val="22"/>
                <w:szCs w:val="22"/>
              </w:rPr>
              <w:instrText xml:space="preserve"> PAGEREF _Toc166677837 \h </w:instrText>
            </w:r>
            <w:r w:rsidRPr="0044562F">
              <w:rPr>
                <w:noProof/>
                <w:webHidden/>
                <w:sz w:val="22"/>
                <w:szCs w:val="22"/>
              </w:rPr>
            </w:r>
            <w:r w:rsidRPr="0044562F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562F">
              <w:rPr>
                <w:noProof/>
                <w:webHidden/>
                <w:sz w:val="22"/>
                <w:szCs w:val="22"/>
              </w:rPr>
              <w:t>4</w:t>
            </w:r>
            <w:r w:rsidRPr="0044562F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4F4084F" w14:textId="10ACAF10" w:rsidR="0044562F" w:rsidRPr="0044562F" w:rsidRDefault="0044562F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66677838" w:history="1">
            <w:r w:rsidRPr="0044562F">
              <w:rPr>
                <w:rStyle w:val="Hypertextovodkaz"/>
                <w:noProof/>
                <w:sz w:val="22"/>
                <w:szCs w:val="22"/>
              </w:rPr>
              <w:t>2</w:t>
            </w:r>
            <w:r w:rsidRPr="0044562F">
              <w:rPr>
                <w:noProof/>
                <w:sz w:val="22"/>
                <w:szCs w:val="22"/>
              </w:rPr>
              <w:tab/>
            </w:r>
            <w:r w:rsidRPr="0044562F">
              <w:rPr>
                <w:rStyle w:val="Hypertextovodkaz"/>
                <w:noProof/>
                <w:sz w:val="22"/>
                <w:szCs w:val="22"/>
              </w:rPr>
              <w:t>Technologická opatření</w:t>
            </w:r>
            <w:r w:rsidRPr="0044562F">
              <w:rPr>
                <w:noProof/>
                <w:webHidden/>
                <w:sz w:val="22"/>
                <w:szCs w:val="22"/>
              </w:rPr>
              <w:tab/>
            </w:r>
            <w:r w:rsidRPr="0044562F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562F">
              <w:rPr>
                <w:noProof/>
                <w:webHidden/>
                <w:sz w:val="22"/>
                <w:szCs w:val="22"/>
              </w:rPr>
              <w:instrText xml:space="preserve"> PAGEREF _Toc166677838 \h </w:instrText>
            </w:r>
            <w:r w:rsidRPr="0044562F">
              <w:rPr>
                <w:noProof/>
                <w:webHidden/>
                <w:sz w:val="22"/>
                <w:szCs w:val="22"/>
              </w:rPr>
            </w:r>
            <w:r w:rsidRPr="0044562F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562F">
              <w:rPr>
                <w:noProof/>
                <w:webHidden/>
                <w:sz w:val="22"/>
                <w:szCs w:val="22"/>
              </w:rPr>
              <w:t>4</w:t>
            </w:r>
            <w:r w:rsidRPr="0044562F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0EFA7BF" w14:textId="1B932BB5" w:rsidR="0044562F" w:rsidRPr="0044562F" w:rsidRDefault="0044562F">
          <w:pPr>
            <w:pStyle w:val="Obsah2"/>
            <w:tabs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66677839" w:history="1">
            <w:r w:rsidRPr="0044562F">
              <w:rPr>
                <w:rStyle w:val="Hypertextovodkaz"/>
                <w:noProof/>
                <w:sz w:val="22"/>
                <w:szCs w:val="22"/>
              </w:rPr>
              <w:t>Instalace systému pro individuální regulaci teplot (IRC)</w:t>
            </w:r>
            <w:r w:rsidRPr="0044562F">
              <w:rPr>
                <w:noProof/>
                <w:webHidden/>
                <w:sz w:val="22"/>
                <w:szCs w:val="22"/>
              </w:rPr>
              <w:tab/>
            </w:r>
            <w:r w:rsidRPr="0044562F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562F">
              <w:rPr>
                <w:noProof/>
                <w:webHidden/>
                <w:sz w:val="22"/>
                <w:szCs w:val="22"/>
              </w:rPr>
              <w:instrText xml:space="preserve"> PAGEREF _Toc166677839 \h </w:instrText>
            </w:r>
            <w:r w:rsidRPr="0044562F">
              <w:rPr>
                <w:noProof/>
                <w:webHidden/>
                <w:sz w:val="22"/>
                <w:szCs w:val="22"/>
              </w:rPr>
            </w:r>
            <w:r w:rsidRPr="0044562F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562F">
              <w:rPr>
                <w:noProof/>
                <w:webHidden/>
                <w:sz w:val="22"/>
                <w:szCs w:val="22"/>
              </w:rPr>
              <w:t>4</w:t>
            </w:r>
            <w:r w:rsidRPr="0044562F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5033D8D" w14:textId="1023D0FB" w:rsidR="0044562F" w:rsidRPr="0044562F" w:rsidRDefault="0044562F">
          <w:pPr>
            <w:pStyle w:val="Obsah2"/>
            <w:tabs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66677840" w:history="1">
            <w:r w:rsidRPr="0044562F">
              <w:rPr>
                <w:rStyle w:val="Hypertextovodkaz"/>
                <w:noProof/>
                <w:sz w:val="22"/>
                <w:szCs w:val="22"/>
              </w:rPr>
              <w:t>Výměna vnitřního osvětlení</w:t>
            </w:r>
            <w:r w:rsidRPr="0044562F">
              <w:rPr>
                <w:noProof/>
                <w:webHidden/>
                <w:sz w:val="22"/>
                <w:szCs w:val="22"/>
              </w:rPr>
              <w:tab/>
            </w:r>
            <w:r w:rsidRPr="0044562F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562F">
              <w:rPr>
                <w:noProof/>
                <w:webHidden/>
                <w:sz w:val="22"/>
                <w:szCs w:val="22"/>
              </w:rPr>
              <w:instrText xml:space="preserve"> PAGEREF _Toc166677840 \h </w:instrText>
            </w:r>
            <w:r w:rsidRPr="0044562F">
              <w:rPr>
                <w:noProof/>
                <w:webHidden/>
                <w:sz w:val="22"/>
                <w:szCs w:val="22"/>
              </w:rPr>
            </w:r>
            <w:r w:rsidRPr="0044562F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562F">
              <w:rPr>
                <w:noProof/>
                <w:webHidden/>
                <w:sz w:val="22"/>
                <w:szCs w:val="22"/>
              </w:rPr>
              <w:t>4</w:t>
            </w:r>
            <w:r w:rsidRPr="0044562F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5D2B08" w14:textId="58E6D84D" w:rsidR="0044562F" w:rsidRPr="0044562F" w:rsidRDefault="0044562F">
          <w:pPr>
            <w:pStyle w:val="Obsah2"/>
            <w:tabs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66677841" w:history="1">
            <w:r w:rsidRPr="0044562F">
              <w:rPr>
                <w:rStyle w:val="Hypertextovodkaz"/>
                <w:noProof/>
                <w:sz w:val="22"/>
                <w:szCs w:val="22"/>
              </w:rPr>
              <w:t>Instalace fotovoltaické elektrárny (FVE)</w:t>
            </w:r>
            <w:r w:rsidRPr="0044562F">
              <w:rPr>
                <w:noProof/>
                <w:webHidden/>
                <w:sz w:val="22"/>
                <w:szCs w:val="22"/>
              </w:rPr>
              <w:tab/>
            </w:r>
            <w:r w:rsidRPr="0044562F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562F">
              <w:rPr>
                <w:noProof/>
                <w:webHidden/>
                <w:sz w:val="22"/>
                <w:szCs w:val="22"/>
              </w:rPr>
              <w:instrText xml:space="preserve"> PAGEREF _Toc166677841 \h </w:instrText>
            </w:r>
            <w:r w:rsidRPr="0044562F">
              <w:rPr>
                <w:noProof/>
                <w:webHidden/>
                <w:sz w:val="22"/>
                <w:szCs w:val="22"/>
              </w:rPr>
            </w:r>
            <w:r w:rsidRPr="0044562F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562F">
              <w:rPr>
                <w:noProof/>
                <w:webHidden/>
                <w:sz w:val="22"/>
                <w:szCs w:val="22"/>
              </w:rPr>
              <w:t>4</w:t>
            </w:r>
            <w:r w:rsidRPr="0044562F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489F75" w14:textId="7E1E3ECF" w:rsidR="0044562F" w:rsidRPr="0044562F" w:rsidRDefault="0044562F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66677842" w:history="1">
            <w:r w:rsidRPr="0044562F">
              <w:rPr>
                <w:rStyle w:val="Hypertextovodkaz"/>
                <w:noProof/>
                <w:sz w:val="22"/>
                <w:szCs w:val="22"/>
              </w:rPr>
              <w:t>3</w:t>
            </w:r>
            <w:r w:rsidRPr="0044562F">
              <w:rPr>
                <w:noProof/>
                <w:sz w:val="22"/>
                <w:szCs w:val="22"/>
              </w:rPr>
              <w:tab/>
            </w:r>
            <w:r w:rsidRPr="0044562F">
              <w:rPr>
                <w:rStyle w:val="Hypertextovodkaz"/>
                <w:noProof/>
                <w:sz w:val="22"/>
                <w:szCs w:val="22"/>
              </w:rPr>
              <w:t>Požadavek na minimální výši úspor energie dosaženou navrženými opatřeními</w:t>
            </w:r>
            <w:r w:rsidRPr="0044562F">
              <w:rPr>
                <w:noProof/>
                <w:webHidden/>
                <w:sz w:val="22"/>
                <w:szCs w:val="22"/>
              </w:rPr>
              <w:tab/>
            </w:r>
            <w:r w:rsidRPr="0044562F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562F">
              <w:rPr>
                <w:noProof/>
                <w:webHidden/>
                <w:sz w:val="22"/>
                <w:szCs w:val="22"/>
              </w:rPr>
              <w:instrText xml:space="preserve"> PAGEREF _Toc166677842 \h </w:instrText>
            </w:r>
            <w:r w:rsidRPr="0044562F">
              <w:rPr>
                <w:noProof/>
                <w:webHidden/>
                <w:sz w:val="22"/>
                <w:szCs w:val="22"/>
              </w:rPr>
            </w:r>
            <w:r w:rsidRPr="0044562F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562F">
              <w:rPr>
                <w:noProof/>
                <w:webHidden/>
                <w:sz w:val="22"/>
                <w:szCs w:val="22"/>
              </w:rPr>
              <w:t>4</w:t>
            </w:r>
            <w:r w:rsidRPr="0044562F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1A2545" w14:textId="37EBF296" w:rsidR="0044562F" w:rsidRPr="0044562F" w:rsidRDefault="0044562F">
          <w:pPr>
            <w:pStyle w:val="Obsah1"/>
            <w:tabs>
              <w:tab w:val="left" w:pos="480"/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66677843" w:history="1">
            <w:r w:rsidRPr="0044562F">
              <w:rPr>
                <w:rStyle w:val="Hypertextovodkaz"/>
                <w:noProof/>
                <w:sz w:val="22"/>
                <w:szCs w:val="22"/>
              </w:rPr>
              <w:t>4</w:t>
            </w:r>
            <w:r w:rsidRPr="0044562F">
              <w:rPr>
                <w:noProof/>
                <w:sz w:val="22"/>
                <w:szCs w:val="22"/>
              </w:rPr>
              <w:tab/>
            </w:r>
            <w:r w:rsidRPr="0044562F">
              <w:rPr>
                <w:rStyle w:val="Hypertextovodkaz"/>
                <w:noProof/>
                <w:sz w:val="22"/>
                <w:szCs w:val="22"/>
              </w:rPr>
              <w:t>Úsporná opatření navržená účastníkem</w:t>
            </w:r>
            <w:r w:rsidRPr="0044562F">
              <w:rPr>
                <w:noProof/>
                <w:webHidden/>
                <w:sz w:val="22"/>
                <w:szCs w:val="22"/>
              </w:rPr>
              <w:tab/>
            </w:r>
            <w:r w:rsidRPr="0044562F">
              <w:rPr>
                <w:noProof/>
                <w:webHidden/>
                <w:sz w:val="22"/>
                <w:szCs w:val="22"/>
              </w:rPr>
              <w:fldChar w:fldCharType="begin"/>
            </w:r>
            <w:r w:rsidRPr="0044562F">
              <w:rPr>
                <w:noProof/>
                <w:webHidden/>
                <w:sz w:val="22"/>
                <w:szCs w:val="22"/>
              </w:rPr>
              <w:instrText xml:space="preserve"> PAGEREF _Toc166677843 \h </w:instrText>
            </w:r>
            <w:r w:rsidRPr="0044562F">
              <w:rPr>
                <w:noProof/>
                <w:webHidden/>
                <w:sz w:val="22"/>
                <w:szCs w:val="22"/>
              </w:rPr>
            </w:r>
            <w:r w:rsidRPr="0044562F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44562F">
              <w:rPr>
                <w:noProof/>
                <w:webHidden/>
                <w:sz w:val="22"/>
                <w:szCs w:val="22"/>
              </w:rPr>
              <w:t>4</w:t>
            </w:r>
            <w:r w:rsidRPr="0044562F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106933" w14:textId="71C63FD4" w:rsidR="0044562F" w:rsidRDefault="0044562F">
          <w:r>
            <w:rPr>
              <w:b/>
              <w:bCs/>
            </w:rPr>
            <w:fldChar w:fldCharType="end"/>
          </w:r>
        </w:p>
      </w:sdtContent>
    </w:sdt>
    <w:p w14:paraId="3C14947F" w14:textId="27E18D4B" w:rsidR="0044562F" w:rsidRDefault="0044562F">
      <w:pPr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EF7D45D" w14:textId="1171213B" w:rsidR="00135DB7" w:rsidRPr="00135DB7" w:rsidRDefault="00135DB7" w:rsidP="00135DB7">
      <w:pPr>
        <w:rPr>
          <w:sz w:val="22"/>
          <w:szCs w:val="22"/>
        </w:rPr>
      </w:pPr>
      <w:r w:rsidRPr="00135DB7">
        <w:rPr>
          <w:sz w:val="22"/>
          <w:szCs w:val="22"/>
        </w:rPr>
        <w:lastRenderedPageBreak/>
        <w:t xml:space="preserve">Níže uvedená požadovaná opatření jsou indikativní a účastník je oprávněn navrhovat další relevantní opatření, která mají v kontextu návrhu řešení účastníka smysl. O níže uvedených požadovaných opatřeních a opatřeních navržených účastníky bude vedena </w:t>
      </w:r>
      <w:proofErr w:type="gramStart"/>
      <w:r w:rsidRPr="00135DB7">
        <w:rPr>
          <w:sz w:val="22"/>
          <w:szCs w:val="22"/>
        </w:rPr>
        <w:t>diskuze</w:t>
      </w:r>
      <w:proofErr w:type="gramEnd"/>
      <w:r w:rsidRPr="00135DB7">
        <w:rPr>
          <w:sz w:val="22"/>
          <w:szCs w:val="22"/>
        </w:rPr>
        <w:t xml:space="preserve"> na jednotlivých jednáních s cílem upřesnit požadavky zadavatele do finální nabídky. </w:t>
      </w:r>
    </w:p>
    <w:p w14:paraId="449AD797" w14:textId="77777777" w:rsidR="00135DB7" w:rsidRPr="00135DB7" w:rsidRDefault="00135DB7" w:rsidP="00135DB7">
      <w:pPr>
        <w:rPr>
          <w:sz w:val="22"/>
          <w:szCs w:val="22"/>
        </w:rPr>
      </w:pPr>
      <w:r w:rsidRPr="00135DB7">
        <w:rPr>
          <w:sz w:val="22"/>
          <w:szCs w:val="22"/>
        </w:rPr>
        <w:t xml:space="preserve">Zadavatel však upozorňuje na možnost, kterou si vyhradil v bodě 3 Zadávací dokumentace.  </w:t>
      </w:r>
    </w:p>
    <w:p w14:paraId="77515BEA" w14:textId="15452B1A" w:rsidR="00846F83" w:rsidRPr="00697C05" w:rsidRDefault="00846F83" w:rsidP="00697C05">
      <w:pPr>
        <w:rPr>
          <w:sz w:val="22"/>
          <w:szCs w:val="22"/>
        </w:rPr>
      </w:pPr>
      <w:r w:rsidRPr="00697C05">
        <w:rPr>
          <w:sz w:val="22"/>
          <w:szCs w:val="22"/>
        </w:rPr>
        <w:t>Zadavatel bude v rámci předm</w:t>
      </w:r>
      <w:r w:rsidR="00037B4B">
        <w:rPr>
          <w:sz w:val="22"/>
          <w:szCs w:val="22"/>
        </w:rPr>
        <w:t>ětné veřejné zakázky od účastníků</w:t>
      </w:r>
      <w:r w:rsidRPr="00697C05">
        <w:rPr>
          <w:sz w:val="22"/>
          <w:szCs w:val="22"/>
        </w:rPr>
        <w:t xml:space="preserve"> vyžadovat, aby součástí poskytnutých služeb, vymezených touto přílohou a budoucí smlouvou, byly tyto služby, případně dodávky pro jejich zajištění:</w:t>
      </w:r>
    </w:p>
    <w:p w14:paraId="074018CC" w14:textId="222283E3" w:rsidR="00846F83" w:rsidRDefault="00D44B71" w:rsidP="00D44B71">
      <w:pPr>
        <w:pStyle w:val="Nadpis1"/>
      </w:pPr>
      <w:bookmarkStart w:id="0" w:name="_Toc166677836"/>
      <w:r>
        <w:t>Obecné požadavky</w:t>
      </w:r>
      <w:r w:rsidR="00AE630F">
        <w:t xml:space="preserve"> zadavatele</w:t>
      </w:r>
      <w:bookmarkEnd w:id="0"/>
      <w:r>
        <w:t xml:space="preserve"> </w:t>
      </w:r>
    </w:p>
    <w:p w14:paraId="4103F618" w14:textId="6F1C2A81" w:rsidR="00846F83" w:rsidRPr="00697C05" w:rsidRDefault="00846F83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 xml:space="preserve">Nový dohledový a řídicí systém (dále jen „NDŘS“) </w:t>
      </w:r>
      <w:r w:rsidR="003706F9" w:rsidRPr="00697C05">
        <w:rPr>
          <w:rFonts w:ascii="Arial" w:hAnsi="Arial" w:cs="Arial"/>
        </w:rPr>
        <w:t>energetických systémů předmětu výběrového řízení</w:t>
      </w:r>
      <w:r w:rsidRPr="00697C05">
        <w:rPr>
          <w:rFonts w:ascii="Arial" w:hAnsi="Arial" w:cs="Arial"/>
        </w:rPr>
        <w:t xml:space="preserve">. Systém bude dodán s předplacenou licencí a servisní podporou pro možné bezplatné užívání </w:t>
      </w:r>
      <w:r w:rsidR="008E10DE" w:rsidRPr="00697C05">
        <w:rPr>
          <w:rFonts w:ascii="Arial" w:hAnsi="Arial" w:cs="Arial"/>
        </w:rPr>
        <w:t xml:space="preserve">nejméně </w:t>
      </w:r>
      <w:r w:rsidRPr="00697C05">
        <w:rPr>
          <w:rFonts w:ascii="Arial" w:hAnsi="Arial" w:cs="Arial"/>
        </w:rPr>
        <w:t>po dobu trvání smlouvy EPC. Systém bude umožňovat:</w:t>
      </w:r>
    </w:p>
    <w:p w14:paraId="5004C219" w14:textId="77777777" w:rsidR="00846F83" w:rsidRPr="00697C05" w:rsidRDefault="00846F83" w:rsidP="004419E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monitoring a řízení vybraných veličin (datových bodů) a zařízení definovaných zadavatelem přes grafické rozhraní s možností vytvářet časové plány provozu;</w:t>
      </w:r>
    </w:p>
    <w:p w14:paraId="61970894" w14:textId="77777777" w:rsidR="00846F83" w:rsidRPr="00697C05" w:rsidRDefault="00846F83" w:rsidP="004419E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trvalou archivaci stavů vybraných veličin (datových bodů) definovaných zadavatelem na počítači centrálního dispečinku a dalším dohodnutém datovém úložišti s možností jejich libovolného grafického či tabelárního zobrazení a exportu pro další užití;</w:t>
      </w:r>
    </w:p>
    <w:p w14:paraId="7A310B40" w14:textId="77777777" w:rsidR="00846F83" w:rsidRPr="00697C05" w:rsidRDefault="00846F83" w:rsidP="004419E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správu varovných hlášení a událostí;</w:t>
      </w:r>
    </w:p>
    <w:p w14:paraId="46898F42" w14:textId="0979CF34" w:rsidR="00846F83" w:rsidRPr="00697C05" w:rsidRDefault="00846F83" w:rsidP="004419E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 xml:space="preserve">datovou komunikaci mezi datovými body a centrálním dispečinkem (úložištěm dat) za pomoci otevřených komunikačních protokolů (např.: </w:t>
      </w:r>
      <w:proofErr w:type="spellStart"/>
      <w:r w:rsidRPr="00697C05">
        <w:rPr>
          <w:rFonts w:ascii="Arial" w:hAnsi="Arial" w:cs="Arial"/>
        </w:rPr>
        <w:t>Modbus</w:t>
      </w:r>
      <w:proofErr w:type="spellEnd"/>
      <w:r w:rsidRPr="00697C05">
        <w:rPr>
          <w:rFonts w:ascii="Arial" w:hAnsi="Arial" w:cs="Arial"/>
        </w:rPr>
        <w:t xml:space="preserve">, </w:t>
      </w:r>
      <w:proofErr w:type="spellStart"/>
      <w:r w:rsidRPr="00697C05">
        <w:rPr>
          <w:rFonts w:ascii="Arial" w:hAnsi="Arial" w:cs="Arial"/>
        </w:rPr>
        <w:t>BACnet</w:t>
      </w:r>
      <w:proofErr w:type="spellEnd"/>
      <w:r w:rsidR="00AE57FD">
        <w:rPr>
          <w:rFonts w:ascii="Arial" w:hAnsi="Arial" w:cs="Arial"/>
        </w:rPr>
        <w:t xml:space="preserve">, nebo jakékoliv jiné, </w:t>
      </w:r>
      <w:r w:rsidR="001A6D26">
        <w:rPr>
          <w:rFonts w:ascii="Arial" w:hAnsi="Arial" w:cs="Arial"/>
        </w:rPr>
        <w:t>rovnocenné</w:t>
      </w:r>
      <w:r w:rsidR="00AE57FD">
        <w:rPr>
          <w:rFonts w:ascii="Arial" w:hAnsi="Arial" w:cs="Arial"/>
        </w:rPr>
        <w:t xml:space="preserve"> řešení</w:t>
      </w:r>
      <w:r w:rsidRPr="00697C05">
        <w:rPr>
          <w:rFonts w:ascii="Arial" w:hAnsi="Arial" w:cs="Arial"/>
        </w:rPr>
        <w:t>;</w:t>
      </w:r>
    </w:p>
    <w:p w14:paraId="2649BE4E" w14:textId="77777777" w:rsidR="00846F83" w:rsidRPr="00697C05" w:rsidRDefault="00846F83" w:rsidP="004419E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centrální dispečerské řízení z pracovní stanice rovněž i zabezpečený vzdálený přístup;</w:t>
      </w:r>
    </w:p>
    <w:p w14:paraId="76167C51" w14:textId="77777777" w:rsidR="00846F83" w:rsidRPr="00697C05" w:rsidRDefault="00846F83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Provést nezbytnou výměnu prvků MaR (regulátory, akční členy, senzory atd.) minimálně v rozsahu, s jehož pomocí bude možné spolehlivě a hospodárně ovládat parametry vnitřního vzduchu za pomoci NDŘS.</w:t>
      </w:r>
    </w:p>
    <w:p w14:paraId="57AC224A" w14:textId="77777777" w:rsidR="00846F83" w:rsidRPr="00697C05" w:rsidRDefault="00846F83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Při návrhu jakéhokoliv nového technologického zařízení zajistit, aby mohlo být trvale monitorováno a řízeno NDŘS z centrálního dispečerského stanoviště; konkrétní tech. podmínky by byly vyjasněny v rámci projekční přípravy.</w:t>
      </w:r>
    </w:p>
    <w:p w14:paraId="01AC5C42" w14:textId="73D4325C" w:rsidR="00846F83" w:rsidRPr="00697C05" w:rsidRDefault="00846F83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 xml:space="preserve">Vyhotovit dokumentaci skutečného provedení všech opatření technické či technologické povahy, která jsou buď požadována zadavatelem anebo která </w:t>
      </w:r>
      <w:r w:rsidR="00037B4B">
        <w:rPr>
          <w:rFonts w:ascii="Arial" w:hAnsi="Arial" w:cs="Arial"/>
        </w:rPr>
        <w:t>účastník</w:t>
      </w:r>
      <w:r w:rsidRPr="00697C05">
        <w:rPr>
          <w:rFonts w:ascii="Arial" w:hAnsi="Arial" w:cs="Arial"/>
        </w:rPr>
        <w:t xml:space="preserve"> sám navrhne.</w:t>
      </w:r>
    </w:p>
    <w:p w14:paraId="077E80A0" w14:textId="17741CB8" w:rsidR="00E06BCE" w:rsidRPr="00523EC0" w:rsidRDefault="00E06BCE" w:rsidP="004419ED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7C05">
        <w:rPr>
          <w:rFonts w:ascii="Arial" w:hAnsi="Arial" w:cs="Arial"/>
        </w:rPr>
        <w:t>Implementace energetického managementu</w:t>
      </w:r>
      <w:r w:rsidR="00697C05">
        <w:rPr>
          <w:rFonts w:ascii="Arial" w:hAnsi="Arial" w:cs="Arial"/>
        </w:rPr>
        <w:t>.</w:t>
      </w:r>
    </w:p>
    <w:p w14:paraId="5C7E74A4" w14:textId="4DF8DABB" w:rsidR="00523EC0" w:rsidRPr="00697C05" w:rsidRDefault="00523EC0" w:rsidP="004419ED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Vyregulování otopné soustavy.</w:t>
      </w:r>
    </w:p>
    <w:p w14:paraId="488B8840" w14:textId="6ABF329D" w:rsidR="00697C05" w:rsidRPr="00191F44" w:rsidRDefault="00697C05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191F44">
        <w:rPr>
          <w:rFonts w:ascii="Arial" w:hAnsi="Arial" w:cs="Arial"/>
        </w:rPr>
        <w:lastRenderedPageBreak/>
        <w:t>Veškeré vnitřní teploty jednotlivých prostor řešených objektů budou dodrženy dle současně platných norem.</w:t>
      </w:r>
    </w:p>
    <w:p w14:paraId="44059F68" w14:textId="48C43688" w:rsidR="00697C05" w:rsidRPr="006D351F" w:rsidRDefault="00697C05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D351F">
        <w:rPr>
          <w:rFonts w:ascii="Arial" w:hAnsi="Arial" w:cs="Arial"/>
        </w:rPr>
        <w:t>Rezervovaná kapacita – Snížení rezervované kapacity je implicitně zahrnuto v cenách energií, kterými jsou energetické úspory hodnoceny. V případě, že účastník započte úspory vlivem snížení rezervované kapacity, dojde k duplicitnímu započtení úspor a ty nebudou předmětem hodnocení.</w:t>
      </w:r>
    </w:p>
    <w:p w14:paraId="64FB6D74" w14:textId="77777777" w:rsidR="00697C05" w:rsidRPr="00523EC0" w:rsidRDefault="00697C05" w:rsidP="004419ED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Do přílohy ke smlouvě č. 6 budou v rámci verifikace dosažených úspor nákladů zahrnuty také tyto dva postupy:</w:t>
      </w:r>
    </w:p>
    <w:p w14:paraId="1CA2D907" w14:textId="0BAB56F7" w:rsidR="00697C05" w:rsidRPr="00523EC0" w:rsidRDefault="00697C05" w:rsidP="003A614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 xml:space="preserve">V případě nutnosti ověření vypočtené výše úspor vody (teplé i studené) bude provedeno pilotní </w:t>
      </w:r>
      <w:r w:rsidR="00CA617D" w:rsidRPr="00523EC0">
        <w:rPr>
          <w:rFonts w:ascii="Arial" w:hAnsi="Arial" w:cs="Arial"/>
        </w:rPr>
        <w:t>měření,</w:t>
      </w:r>
      <w:r w:rsidRPr="00523EC0">
        <w:rPr>
          <w:rFonts w:ascii="Arial" w:hAnsi="Arial" w:cs="Arial"/>
        </w:rPr>
        <w:t xml:space="preserve"> a to v každém objektu nejméně na dvou vybraných místech (toalety, sprchy, umývárna atd.). Výběr vhodných reprezentativních měřících míst bude konzultován se zadavatelem.  Měření skutečné spotřeby vody v příslušném místě bude probíhat po dobu nejméně 1 měsíc před instalací úsporných prvků a nejméně měsíc po realizaci úsporných opatření. Pilotní úspora se odvodí z rozdílu těchto naměřených spotřeb vody. Verifikace dat proběhne ve vztahu k měření celkové spotřeby vody v objektu, podílu tvořeného piloty a podílu místností, nebo zařízení osazených úspornými technologiemi.  </w:t>
      </w:r>
    </w:p>
    <w:p w14:paraId="2E6CABE0" w14:textId="44CA67BB" w:rsidR="00697C05" w:rsidRPr="00523EC0" w:rsidRDefault="00697C05" w:rsidP="003A614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 xml:space="preserve">Pro ověření vypočtené výše úspor energie výměnou osvětlení bude provedeno pilotní </w:t>
      </w:r>
      <w:r w:rsidR="00CA617D" w:rsidRPr="00523EC0">
        <w:rPr>
          <w:rFonts w:ascii="Arial" w:hAnsi="Arial" w:cs="Arial"/>
        </w:rPr>
        <w:t>měření,</w:t>
      </w:r>
      <w:r w:rsidRPr="00523EC0">
        <w:rPr>
          <w:rFonts w:ascii="Arial" w:hAnsi="Arial" w:cs="Arial"/>
        </w:rPr>
        <w:t xml:space="preserve"> a to v každém objektu v několika reprezentativních prostorách. Výběr vhodných reprezentativních měřících míst bude konzultován se zadavatelem. Preferovány budou prostory, kde se vyskytují ve výrazném počtu často obměňovaná svítidla v daném objektu a jsou typická pro běžný provoz. Rozhodující parametr verifikace bude skutečná současná spotřeba elektřiny na osvětlení před plánovanou rekonstrukcí a její porovnání se spotřebou po rekonstrukci. Zároveň bude zkontrolována osvětlenost prostorů včetně orientačního měření intenzity osvětlení na několika bodech významných z hlediska využívání prostoru a případně bude ověřeno také plnění normových parametrů. V dalším je jeden z možných postupů pro provedení verifikace pilotním měřením:</w:t>
      </w:r>
    </w:p>
    <w:p w14:paraId="1A0A6B0C" w14:textId="77777777" w:rsidR="00697C05" w:rsidRPr="00523EC0" w:rsidRDefault="00697C05" w:rsidP="003A6145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Pro každý reprezentativní prostor umístit do rozvaděče k jističům modulový elektroměr na daný reprezentativní světelný okruh.</w:t>
      </w:r>
    </w:p>
    <w:p w14:paraId="1CB96774" w14:textId="53F3C106" w:rsidR="00697C05" w:rsidRPr="00523EC0" w:rsidRDefault="00697C05" w:rsidP="003A614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 xml:space="preserve">Pro každý měřený světelný okruh zapsat všechna svítidla a spotřebiče, které jsou na daném okruhu (počet, typ, výkon, </w:t>
      </w:r>
      <w:r w:rsidR="00CA617D" w:rsidRPr="00523EC0">
        <w:rPr>
          <w:rFonts w:ascii="Arial" w:hAnsi="Arial" w:cs="Arial"/>
        </w:rPr>
        <w:t>fotodokumentace</w:t>
      </w:r>
      <w:r w:rsidRPr="00523EC0">
        <w:rPr>
          <w:rFonts w:ascii="Arial" w:hAnsi="Arial" w:cs="Arial"/>
        </w:rPr>
        <w:t xml:space="preserve"> atd.). Je nutné zapsat i počet nesvítících světelných zdrojů.</w:t>
      </w:r>
    </w:p>
    <w:p w14:paraId="0FC29A8B" w14:textId="77777777" w:rsidR="00697C05" w:rsidRPr="00523EC0" w:rsidRDefault="00697C05" w:rsidP="003A614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Po instalaci elektroměru zapnout všechna svítidla na měřeném okruhu (pokud jsou na okruhu i další spotřebiče, tak nezapínat) a změřit příkon po stabilizaci světelných zdrojů (tj. eliminovat vliv náběhových proudů. Změřit intenzitu osvětlení ve vybraných bodech.</w:t>
      </w:r>
    </w:p>
    <w:p w14:paraId="37AF9253" w14:textId="77777777" w:rsidR="00697C05" w:rsidRPr="00523EC0" w:rsidRDefault="00697C05" w:rsidP="003A614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Po instalaci úsporných svítidel opakovat výše popsané měření</w:t>
      </w:r>
    </w:p>
    <w:p w14:paraId="2A6CCA30" w14:textId="658D4D19" w:rsidR="00697C05" w:rsidRDefault="00697C05" w:rsidP="003A614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 xml:space="preserve">Z rozdílu obou hodnot stanovit výši úspor na každém reprezentativním vzorku a pomocí těchto pilotních měření verifikovat vypočtené údaje a celkovou výši </w:t>
      </w:r>
      <w:r w:rsidRPr="00523EC0">
        <w:rPr>
          <w:rFonts w:ascii="Arial" w:hAnsi="Arial" w:cs="Arial"/>
        </w:rPr>
        <w:lastRenderedPageBreak/>
        <w:t>úspor. Zároveň alespoň orientačně ověřit, zda nedošlo k významnému snížení osvětlenosti příslušných prostor.</w:t>
      </w:r>
    </w:p>
    <w:p w14:paraId="4A83A6B1" w14:textId="77777777" w:rsidR="00E8617E" w:rsidRDefault="00E8617E" w:rsidP="00E8617E">
      <w:pPr>
        <w:rPr>
          <w:rFonts w:cs="Arial"/>
        </w:rPr>
      </w:pPr>
    </w:p>
    <w:p w14:paraId="0E2F4957" w14:textId="77777777" w:rsidR="0044562F" w:rsidRPr="0044562F" w:rsidRDefault="0044562F" w:rsidP="0044562F">
      <w:pPr>
        <w:pStyle w:val="Nadpis2"/>
      </w:pPr>
      <w:bookmarkStart w:id="1" w:name="_Toc166677837"/>
      <w:r w:rsidRPr="0044562F">
        <w:t>Požadovaná opatření dle bodu 5.4 Zadávací dokumentace</w:t>
      </w:r>
      <w:bookmarkEnd w:id="1"/>
    </w:p>
    <w:p w14:paraId="03734399" w14:textId="77777777" w:rsidR="00E8617E" w:rsidRPr="00E8617E" w:rsidRDefault="00E8617E" w:rsidP="00E8617E">
      <w:pPr>
        <w:rPr>
          <w:rFonts w:cs="Arial"/>
        </w:rPr>
      </w:pPr>
    </w:p>
    <w:p w14:paraId="015B697E" w14:textId="6216DA31" w:rsidR="002C1D25" w:rsidRDefault="0044562F" w:rsidP="00750E0C">
      <w:pPr>
        <w:pStyle w:val="Nadpis1"/>
      </w:pPr>
      <w:bookmarkStart w:id="2" w:name="_Toc166677838"/>
      <w:r>
        <w:t>T</w:t>
      </w:r>
      <w:r w:rsidR="002C1D25">
        <w:t>echnologická opatření</w:t>
      </w:r>
      <w:bookmarkEnd w:id="2"/>
    </w:p>
    <w:p w14:paraId="7CA99975" w14:textId="77777777" w:rsidR="0044562F" w:rsidRDefault="0044562F" w:rsidP="0044562F">
      <w:pPr>
        <w:pStyle w:val="Nadpis2"/>
      </w:pPr>
    </w:p>
    <w:p w14:paraId="773760FE" w14:textId="21BD77CC" w:rsidR="00A4516F" w:rsidRDefault="00CA617D" w:rsidP="0044562F">
      <w:pPr>
        <w:pStyle w:val="Nadpis2"/>
      </w:pPr>
      <w:bookmarkStart w:id="3" w:name="_Toc166677839"/>
      <w:r>
        <w:t>Instalace systému pro individuální regulaci teplot (IRC)</w:t>
      </w:r>
      <w:bookmarkEnd w:id="3"/>
    </w:p>
    <w:p w14:paraId="287407EE" w14:textId="69FA86FF" w:rsidR="006D351F" w:rsidRPr="006D351F" w:rsidRDefault="00CA617D" w:rsidP="00750E0C">
      <w:pPr>
        <w:pStyle w:val="Odstavecseseznamem"/>
        <w:spacing w:before="0" w:after="160" w:line="259" w:lineRule="auto"/>
        <w:ind w:left="1068"/>
        <w:contextualSpacing/>
        <w:rPr>
          <w:rFonts w:ascii="Arial" w:hAnsi="Arial" w:cs="Arial"/>
        </w:rPr>
      </w:pPr>
      <w:r w:rsidRPr="00CA617D">
        <w:rPr>
          <w:rFonts w:ascii="Arial" w:hAnsi="Arial" w:cs="Arial"/>
        </w:rPr>
        <w:t>Zadavatel požaduje zavedení individuální regulace teploty v místnostech ovládaného systému (IRC), spolu s vyvážením otopné soustavy.</w:t>
      </w:r>
    </w:p>
    <w:p w14:paraId="6B0D5A59" w14:textId="7FB5CDDD" w:rsidR="00C7651D" w:rsidRDefault="00CA617D" w:rsidP="0044562F">
      <w:pPr>
        <w:pStyle w:val="Nadpis2"/>
      </w:pPr>
      <w:bookmarkStart w:id="4" w:name="_Hlk98948370"/>
      <w:bookmarkStart w:id="5" w:name="_Toc166677840"/>
      <w:r>
        <w:t>Výměna vnitřního osvětlení</w:t>
      </w:r>
      <w:bookmarkEnd w:id="5"/>
    </w:p>
    <w:p w14:paraId="695BF8FF" w14:textId="7A8D223C" w:rsidR="00C7651D" w:rsidRPr="006D351F" w:rsidRDefault="00C7651D" w:rsidP="00750E0C">
      <w:pPr>
        <w:pStyle w:val="Odstavecseseznamem"/>
        <w:spacing w:before="0" w:after="160" w:line="259" w:lineRule="auto"/>
        <w:ind w:left="1068"/>
        <w:contextualSpacing/>
        <w:rPr>
          <w:rFonts w:ascii="Arial" w:hAnsi="Arial" w:cs="Arial"/>
        </w:rPr>
      </w:pPr>
      <w:r w:rsidRPr="006D351F">
        <w:rPr>
          <w:rFonts w:ascii="Arial" w:hAnsi="Arial" w:cs="Arial"/>
        </w:rPr>
        <w:t>Zadavatel požaduje výměnu vnitřního osvětlení</w:t>
      </w:r>
      <w:r w:rsidR="004E17DC" w:rsidRPr="006D351F">
        <w:rPr>
          <w:rFonts w:ascii="Arial" w:hAnsi="Arial" w:cs="Arial"/>
        </w:rPr>
        <w:t xml:space="preserve"> za nové LED technologie</w:t>
      </w:r>
      <w:r w:rsidRPr="006D351F">
        <w:rPr>
          <w:rFonts w:ascii="Arial" w:hAnsi="Arial" w:cs="Arial"/>
        </w:rPr>
        <w:t xml:space="preserve">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</w:t>
      </w:r>
      <w:r w:rsidR="003030D3" w:rsidRPr="006D351F">
        <w:rPr>
          <w:rFonts w:ascii="Arial" w:hAnsi="Arial" w:cs="Arial"/>
        </w:rPr>
        <w:t>.</w:t>
      </w:r>
    </w:p>
    <w:p w14:paraId="6BC2F56F" w14:textId="10A4367E" w:rsidR="006B48F3" w:rsidRDefault="00CA617D" w:rsidP="0044562F">
      <w:pPr>
        <w:pStyle w:val="Nadpis2"/>
      </w:pPr>
      <w:bookmarkStart w:id="6" w:name="_Toc166677841"/>
      <w:bookmarkEnd w:id="4"/>
      <w:r>
        <w:t>Instalace fotovoltaické elektrárny (FVE)</w:t>
      </w:r>
      <w:bookmarkEnd w:id="6"/>
    </w:p>
    <w:p w14:paraId="314E8EFF" w14:textId="11A79702" w:rsidR="006B48F3" w:rsidRDefault="006B48F3" w:rsidP="00750E0C">
      <w:pPr>
        <w:pStyle w:val="Odstavecseseznamem"/>
        <w:spacing w:before="0" w:after="160" w:line="259" w:lineRule="auto"/>
        <w:ind w:left="1068"/>
        <w:contextualSpacing/>
        <w:rPr>
          <w:rFonts w:ascii="Arial" w:hAnsi="Arial" w:cs="Arial"/>
        </w:rPr>
      </w:pPr>
      <w:r w:rsidRPr="006D351F">
        <w:rPr>
          <w:rFonts w:ascii="Arial" w:hAnsi="Arial" w:cs="Arial"/>
        </w:rPr>
        <w:t>Zadavatel požaduje instalaci fotovoltaické elektrárny na střešní konstrukci budovy. Každoroční plnění závazku bude doloženo v roční průběžné zprávě spolu s vyhodnocením dosažených úspor. V případě realizace obnovitelných zdrojů tepla nebo elektřiny bude zajištěno měření vyrobené energie z OZE.</w:t>
      </w:r>
    </w:p>
    <w:p w14:paraId="1AE2468E" w14:textId="3677EC94" w:rsidR="000454E5" w:rsidRPr="00CA617D" w:rsidRDefault="000454E5" w:rsidP="00750E0C">
      <w:pPr>
        <w:pStyle w:val="Nadpis1"/>
      </w:pPr>
      <w:bookmarkStart w:id="7" w:name="_Toc166677842"/>
      <w:r w:rsidRPr="00CA617D">
        <w:t>Požadavek na minimální výši úspor energie dosaženou navrženými opatřeními</w:t>
      </w:r>
      <w:bookmarkEnd w:id="7"/>
    </w:p>
    <w:p w14:paraId="66988A1E" w14:textId="6E80A1BA" w:rsidR="00A45211" w:rsidRPr="003A1C4D" w:rsidRDefault="00D31761" w:rsidP="00750E0C">
      <w:pPr>
        <w:rPr>
          <w:rFonts w:eastAsia="Calibri" w:cs="Arial"/>
          <w:sz w:val="22"/>
          <w:szCs w:val="22"/>
          <w:lang w:eastAsia="ar-SA"/>
        </w:rPr>
      </w:pPr>
      <w:r w:rsidRPr="003A1C4D">
        <w:rPr>
          <w:rFonts w:eastAsia="Calibri" w:cs="Arial"/>
          <w:sz w:val="22"/>
          <w:szCs w:val="22"/>
          <w:lang w:eastAsia="ar-SA"/>
        </w:rPr>
        <w:t>Není stanoveno</w:t>
      </w:r>
      <w:r w:rsidR="000454E5" w:rsidRPr="003A1C4D">
        <w:rPr>
          <w:rFonts w:eastAsia="Calibri" w:cs="Arial"/>
          <w:sz w:val="22"/>
          <w:szCs w:val="22"/>
          <w:lang w:eastAsia="ar-SA"/>
        </w:rPr>
        <w:t>.</w:t>
      </w:r>
    </w:p>
    <w:p w14:paraId="04F796EA" w14:textId="1E8E9EC3" w:rsidR="00C1450B" w:rsidRPr="00CA617D" w:rsidRDefault="0079542A" w:rsidP="00750E0C">
      <w:pPr>
        <w:pStyle w:val="Nadpis1"/>
      </w:pPr>
      <w:bookmarkStart w:id="8" w:name="_Toc166677843"/>
      <w:r w:rsidRPr="00CA617D">
        <w:t>Ú</w:t>
      </w:r>
      <w:r w:rsidR="00C1450B" w:rsidRPr="00CA617D">
        <w:t xml:space="preserve">sporná opatření navržená </w:t>
      </w:r>
      <w:r w:rsidR="00037B4B" w:rsidRPr="00CA617D">
        <w:t>účastníkem</w:t>
      </w:r>
      <w:bookmarkEnd w:id="8"/>
    </w:p>
    <w:p w14:paraId="2D2FFB29" w14:textId="3CB10524" w:rsidR="0086465D" w:rsidRPr="003A1C4D" w:rsidRDefault="0086465D" w:rsidP="00750E0C">
      <w:pPr>
        <w:contextualSpacing/>
        <w:rPr>
          <w:rFonts w:cs="Arial"/>
          <w:sz w:val="22"/>
          <w:szCs w:val="22"/>
        </w:rPr>
      </w:pPr>
      <w:r w:rsidRPr="003A1C4D">
        <w:rPr>
          <w:rFonts w:cs="Arial"/>
          <w:sz w:val="22"/>
          <w:szCs w:val="22"/>
        </w:rPr>
        <w:t xml:space="preserve">Energeticky úsporná opatření navržená </w:t>
      </w:r>
      <w:r w:rsidR="00037B4B" w:rsidRPr="003A1C4D">
        <w:rPr>
          <w:rFonts w:cs="Arial"/>
          <w:sz w:val="22"/>
          <w:szCs w:val="22"/>
        </w:rPr>
        <w:t>účastníkem</w:t>
      </w:r>
      <w:r w:rsidRPr="003A1C4D">
        <w:rPr>
          <w:rFonts w:cs="Arial"/>
          <w:sz w:val="22"/>
          <w:szCs w:val="22"/>
        </w:rPr>
        <w:t xml:space="preserve"> bude možné považovat za odpovídající zadávacím podmínkám pouze tehdy, když budou v souladu s cílem dosáhnout zaručených úspor, přičemž musí být dodrženy níže uvedené požadavky</w:t>
      </w:r>
      <w:r w:rsidR="00E501A5" w:rsidRPr="003A1C4D">
        <w:rPr>
          <w:rFonts w:cs="Arial"/>
          <w:sz w:val="22"/>
          <w:szCs w:val="22"/>
        </w:rPr>
        <w:t xml:space="preserve"> </w:t>
      </w:r>
      <w:r w:rsidRPr="003A1C4D">
        <w:rPr>
          <w:rFonts w:cs="Arial"/>
          <w:sz w:val="22"/>
          <w:szCs w:val="22"/>
        </w:rPr>
        <w:t>na energeticky úsporná opatření:</w:t>
      </w:r>
    </w:p>
    <w:p w14:paraId="24C31589" w14:textId="2EFC2423" w:rsidR="0086465D" w:rsidRPr="003A1C4D" w:rsidRDefault="0086465D" w:rsidP="00750E0C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vyhovovat příslušným technickým normám a předpisům platným v době realizace prací, tyto jsou zadavatelem považovány za minimální technický standard</w:t>
      </w:r>
    </w:p>
    <w:p w14:paraId="6B1DE0BD" w14:textId="77777777" w:rsidR="0086465D" w:rsidRPr="003A1C4D" w:rsidRDefault="0086465D" w:rsidP="00750E0C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být vhodně navržena tak, aby zohledňovala skutečný stav řešených objektů a aktuální podmínky jejich využití a nevedla k potřebě vynaložit nepřiměřené náklady na údržbu a opravy ze strany zadavatele po dobu 5 let po ukončení účinnosti smlouvy,</w:t>
      </w:r>
    </w:p>
    <w:p w14:paraId="7443A6CC" w14:textId="77777777" w:rsidR="0086465D" w:rsidRPr="003A1C4D" w:rsidRDefault="0086465D" w:rsidP="00750E0C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být kompatibilní se stávajícími stavebními i technologickými instalacemi a prvky (včetně stávajících řídících a regulačních systémů),</w:t>
      </w:r>
    </w:p>
    <w:p w14:paraId="6262CEED" w14:textId="2F5391D9" w:rsidR="0086465D" w:rsidRPr="003A1C4D" w:rsidRDefault="0086465D" w:rsidP="00750E0C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 xml:space="preserve">musí mít smluvně stanovenou strukturu a plnit záruku </w:t>
      </w:r>
      <w:r w:rsidR="00CA617D" w:rsidRPr="003A1C4D">
        <w:rPr>
          <w:i w:val="0"/>
          <w:sz w:val="22"/>
          <w:szCs w:val="22"/>
        </w:rPr>
        <w:t>dostupnosti,</w:t>
      </w:r>
      <w:r w:rsidRPr="003A1C4D">
        <w:rPr>
          <w:i w:val="0"/>
          <w:sz w:val="22"/>
          <w:szCs w:val="22"/>
        </w:rPr>
        <w:t xml:space="preserve"> pokud jde o získání náhradních dílů po ukončení účinnosti této smlouvy,</w:t>
      </w:r>
    </w:p>
    <w:p w14:paraId="03A94CD1" w14:textId="77777777" w:rsidR="0086465D" w:rsidRPr="003A1C4D" w:rsidRDefault="0086465D" w:rsidP="00750E0C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lastRenderedPageBreak/>
        <w:t>nesmí vést ke snížené nebo nedostatečné úrovni standardů pohodlí vnitřního prostředí, která vyplývá z hygienických norem a předpisů,</w:t>
      </w:r>
    </w:p>
    <w:p w14:paraId="10F4A4ED" w14:textId="77777777" w:rsidR="0086465D" w:rsidRPr="003A1C4D" w:rsidRDefault="0086465D" w:rsidP="00750E0C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nesmí mít žádné hmotné nedostatky a vady a musí být prováděna takovým způsobem, aby uživatelé budov nebyli ve svých možnostech užívat budovy omezeni více, než je nezbytně nutné,</w:t>
      </w:r>
    </w:p>
    <w:p w14:paraId="1467D804" w14:textId="77777777" w:rsidR="0086465D" w:rsidRPr="003A1C4D" w:rsidRDefault="0086465D" w:rsidP="00750E0C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dodržovat platné normy pro vytápění, přípravu teplé vody a větrání objektů.</w:t>
      </w:r>
    </w:p>
    <w:p w14:paraId="6ED6C29B" w14:textId="25E9D1EF" w:rsidR="00177DD7" w:rsidRPr="003A1C4D" w:rsidRDefault="00177DD7">
      <w:pPr>
        <w:spacing w:before="0" w:after="0"/>
        <w:jc w:val="left"/>
        <w:rPr>
          <w:rFonts w:cs="Arial"/>
          <w:sz w:val="24"/>
        </w:rPr>
      </w:pPr>
    </w:p>
    <w:sectPr w:rsidR="00177DD7" w:rsidRPr="003A1C4D" w:rsidSect="008C3A04">
      <w:footerReference w:type="first" r:id="rId8"/>
      <w:pgSz w:w="11906" w:h="16838" w:code="9"/>
      <w:pgMar w:top="1843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45E56" w14:textId="77777777" w:rsidR="00F90337" w:rsidRDefault="00F90337">
      <w:r>
        <w:separator/>
      </w:r>
    </w:p>
  </w:endnote>
  <w:endnote w:type="continuationSeparator" w:id="0">
    <w:p w14:paraId="7648DF4C" w14:textId="77777777" w:rsidR="00F90337" w:rsidRDefault="00F9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BF923" w14:textId="0347D033" w:rsidR="009B4E8A" w:rsidRPr="00652325" w:rsidRDefault="009B4E8A" w:rsidP="00652325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rPr>
        <w:sz w:val="16"/>
        <w:szCs w:val="20"/>
        <w:lang w:eastAsia="en-US"/>
      </w:rPr>
    </w:pPr>
    <w:r w:rsidRPr="009B4E8A">
      <w:rPr>
        <w:rFonts w:cs="Arial"/>
        <w:sz w:val="16"/>
        <w:szCs w:val="20"/>
        <w:lang w:eastAsia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A1287" w14:textId="77777777" w:rsidR="00F90337" w:rsidRDefault="00F90337">
      <w:r>
        <w:separator/>
      </w:r>
    </w:p>
  </w:footnote>
  <w:footnote w:type="continuationSeparator" w:id="0">
    <w:p w14:paraId="47FA6E03" w14:textId="77777777" w:rsidR="00F90337" w:rsidRDefault="00F90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5EA1069"/>
    <w:multiLevelType w:val="hybridMultilevel"/>
    <w:tmpl w:val="79BCBBA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79A40B4"/>
    <w:multiLevelType w:val="hybridMultilevel"/>
    <w:tmpl w:val="10669BE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926246E"/>
    <w:multiLevelType w:val="hybridMultilevel"/>
    <w:tmpl w:val="B4D4B53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AB5615F"/>
    <w:multiLevelType w:val="hybridMultilevel"/>
    <w:tmpl w:val="6C98A53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B614393"/>
    <w:multiLevelType w:val="hybridMultilevel"/>
    <w:tmpl w:val="230017A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1FA4679"/>
    <w:multiLevelType w:val="hybridMultilevel"/>
    <w:tmpl w:val="E6BA0C1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0B13BD"/>
    <w:multiLevelType w:val="hybridMultilevel"/>
    <w:tmpl w:val="C6DEE40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0928ED"/>
    <w:multiLevelType w:val="hybridMultilevel"/>
    <w:tmpl w:val="A32AF0B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92007B2"/>
    <w:multiLevelType w:val="hybridMultilevel"/>
    <w:tmpl w:val="EF44A83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CAC3070"/>
    <w:multiLevelType w:val="hybridMultilevel"/>
    <w:tmpl w:val="08BA09B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0593666"/>
    <w:multiLevelType w:val="multilevel"/>
    <w:tmpl w:val="181643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A1E096A"/>
    <w:multiLevelType w:val="hybridMultilevel"/>
    <w:tmpl w:val="D252217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D55576A"/>
    <w:multiLevelType w:val="hybridMultilevel"/>
    <w:tmpl w:val="AD587D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17761AD"/>
    <w:multiLevelType w:val="hybridMultilevel"/>
    <w:tmpl w:val="CDC0B6E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4880BCF"/>
    <w:multiLevelType w:val="hybridMultilevel"/>
    <w:tmpl w:val="72767CD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610537B"/>
    <w:multiLevelType w:val="hybridMultilevel"/>
    <w:tmpl w:val="9420045A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315E90"/>
    <w:multiLevelType w:val="hybridMultilevel"/>
    <w:tmpl w:val="42CE33AC"/>
    <w:lvl w:ilvl="0" w:tplc="CB60C3AA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9" w15:restartNumberingAfterBreak="0">
    <w:nsid w:val="408858B2"/>
    <w:multiLevelType w:val="hybridMultilevel"/>
    <w:tmpl w:val="E80CAA36"/>
    <w:lvl w:ilvl="0" w:tplc="A7A882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C5218E"/>
    <w:multiLevelType w:val="hybridMultilevel"/>
    <w:tmpl w:val="06D8D2A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9312F1D"/>
    <w:multiLevelType w:val="hybridMultilevel"/>
    <w:tmpl w:val="6FEC1F4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ACA5E39"/>
    <w:multiLevelType w:val="hybridMultilevel"/>
    <w:tmpl w:val="E9F62D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42D92"/>
    <w:multiLevelType w:val="hybridMultilevel"/>
    <w:tmpl w:val="C66E178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C2D0FC6"/>
    <w:multiLevelType w:val="hybridMultilevel"/>
    <w:tmpl w:val="914EF5CE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F6A54D2"/>
    <w:multiLevelType w:val="hybridMultilevel"/>
    <w:tmpl w:val="8C2C114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2B079E3"/>
    <w:multiLevelType w:val="hybridMultilevel"/>
    <w:tmpl w:val="B8C4B64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756478E"/>
    <w:multiLevelType w:val="hybridMultilevel"/>
    <w:tmpl w:val="920EA93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B964273"/>
    <w:multiLevelType w:val="hybridMultilevel"/>
    <w:tmpl w:val="46966118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D3C7EC0"/>
    <w:multiLevelType w:val="hybridMultilevel"/>
    <w:tmpl w:val="C90C51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6404C4"/>
    <w:multiLevelType w:val="hybridMultilevel"/>
    <w:tmpl w:val="C9B4720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4130849"/>
    <w:multiLevelType w:val="hybridMultilevel"/>
    <w:tmpl w:val="A32AF0B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44205D0"/>
    <w:multiLevelType w:val="hybridMultilevel"/>
    <w:tmpl w:val="50342A6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70E54B8"/>
    <w:multiLevelType w:val="hybridMultilevel"/>
    <w:tmpl w:val="B038D0B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90E155E"/>
    <w:multiLevelType w:val="hybridMultilevel"/>
    <w:tmpl w:val="F5A2FD9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B4E6A4E"/>
    <w:multiLevelType w:val="hybridMultilevel"/>
    <w:tmpl w:val="134CC8DC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79671817">
    <w:abstractNumId w:val="12"/>
  </w:num>
  <w:num w:numId="2" w16cid:durableId="648827745">
    <w:abstractNumId w:val="0"/>
  </w:num>
  <w:num w:numId="3" w16cid:durableId="1677338696">
    <w:abstractNumId w:val="22"/>
  </w:num>
  <w:num w:numId="4" w16cid:durableId="746802124">
    <w:abstractNumId w:val="14"/>
  </w:num>
  <w:num w:numId="5" w16cid:durableId="1493447479">
    <w:abstractNumId w:val="19"/>
  </w:num>
  <w:num w:numId="6" w16cid:durableId="1863471400">
    <w:abstractNumId w:val="29"/>
  </w:num>
  <w:num w:numId="7" w16cid:durableId="1438601077">
    <w:abstractNumId w:val="27"/>
  </w:num>
  <w:num w:numId="8" w16cid:durableId="1582980793">
    <w:abstractNumId w:val="7"/>
  </w:num>
  <w:num w:numId="9" w16cid:durableId="1209142254">
    <w:abstractNumId w:val="31"/>
  </w:num>
  <w:num w:numId="10" w16cid:durableId="1099721139">
    <w:abstractNumId w:val="11"/>
  </w:num>
  <w:num w:numId="11" w16cid:durableId="713699884">
    <w:abstractNumId w:val="34"/>
  </w:num>
  <w:num w:numId="12" w16cid:durableId="2121950613">
    <w:abstractNumId w:val="18"/>
  </w:num>
  <w:num w:numId="13" w16cid:durableId="1954092102">
    <w:abstractNumId w:val="30"/>
  </w:num>
  <w:num w:numId="14" w16cid:durableId="331688545">
    <w:abstractNumId w:val="28"/>
  </w:num>
  <w:num w:numId="15" w16cid:durableId="1152023917">
    <w:abstractNumId w:val="9"/>
  </w:num>
  <w:num w:numId="16" w16cid:durableId="871457059">
    <w:abstractNumId w:val="17"/>
  </w:num>
  <w:num w:numId="17" w16cid:durableId="838037537">
    <w:abstractNumId w:val="32"/>
  </w:num>
  <w:num w:numId="18" w16cid:durableId="1277560197">
    <w:abstractNumId w:val="26"/>
  </w:num>
  <w:num w:numId="19" w16cid:durableId="1306814097">
    <w:abstractNumId w:val="35"/>
  </w:num>
  <w:num w:numId="20" w16cid:durableId="366221708">
    <w:abstractNumId w:val="2"/>
  </w:num>
  <w:num w:numId="21" w16cid:durableId="1009451945">
    <w:abstractNumId w:val="20"/>
  </w:num>
  <w:num w:numId="22" w16cid:durableId="1738281611">
    <w:abstractNumId w:val="10"/>
  </w:num>
  <w:num w:numId="23" w16cid:durableId="91753746">
    <w:abstractNumId w:val="33"/>
  </w:num>
  <w:num w:numId="24" w16cid:durableId="1197696933">
    <w:abstractNumId w:val="16"/>
  </w:num>
  <w:num w:numId="25" w16cid:durableId="1227565696">
    <w:abstractNumId w:val="13"/>
  </w:num>
  <w:num w:numId="26" w16cid:durableId="135149801">
    <w:abstractNumId w:val="3"/>
  </w:num>
  <w:num w:numId="27" w16cid:durableId="113670538">
    <w:abstractNumId w:val="8"/>
  </w:num>
  <w:num w:numId="28" w16cid:durableId="775255186">
    <w:abstractNumId w:val="15"/>
  </w:num>
  <w:num w:numId="29" w16cid:durableId="633026241">
    <w:abstractNumId w:val="24"/>
  </w:num>
  <w:num w:numId="30" w16cid:durableId="1135610679">
    <w:abstractNumId w:val="21"/>
  </w:num>
  <w:num w:numId="31" w16cid:durableId="935598328">
    <w:abstractNumId w:val="6"/>
  </w:num>
  <w:num w:numId="32" w16cid:durableId="870145928">
    <w:abstractNumId w:val="5"/>
  </w:num>
  <w:num w:numId="33" w16cid:durableId="2013027088">
    <w:abstractNumId w:val="23"/>
  </w:num>
  <w:num w:numId="34" w16cid:durableId="412164334">
    <w:abstractNumId w:val="25"/>
  </w:num>
  <w:num w:numId="35" w16cid:durableId="1449005977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380"/>
    <w:rsid w:val="000000D7"/>
    <w:rsid w:val="00004AF8"/>
    <w:rsid w:val="000060E6"/>
    <w:rsid w:val="00010C50"/>
    <w:rsid w:val="0001288D"/>
    <w:rsid w:val="00012A2D"/>
    <w:rsid w:val="00014FD8"/>
    <w:rsid w:val="0001702D"/>
    <w:rsid w:val="00020CC5"/>
    <w:rsid w:val="000234EF"/>
    <w:rsid w:val="0002353B"/>
    <w:rsid w:val="00024245"/>
    <w:rsid w:val="00024B73"/>
    <w:rsid w:val="00034305"/>
    <w:rsid w:val="000359CA"/>
    <w:rsid w:val="00037B4B"/>
    <w:rsid w:val="00037E8F"/>
    <w:rsid w:val="00041B73"/>
    <w:rsid w:val="00042FD1"/>
    <w:rsid w:val="000454E5"/>
    <w:rsid w:val="00045A08"/>
    <w:rsid w:val="000468F8"/>
    <w:rsid w:val="0005099A"/>
    <w:rsid w:val="0005532F"/>
    <w:rsid w:val="0006091C"/>
    <w:rsid w:val="00061DFF"/>
    <w:rsid w:val="000643C0"/>
    <w:rsid w:val="00064E6F"/>
    <w:rsid w:val="00065489"/>
    <w:rsid w:val="0006560E"/>
    <w:rsid w:val="00071C67"/>
    <w:rsid w:val="00072CB7"/>
    <w:rsid w:val="00072D95"/>
    <w:rsid w:val="000730A9"/>
    <w:rsid w:val="0007414B"/>
    <w:rsid w:val="000761D5"/>
    <w:rsid w:val="00076CCE"/>
    <w:rsid w:val="0008217D"/>
    <w:rsid w:val="000836EB"/>
    <w:rsid w:val="00086A3A"/>
    <w:rsid w:val="00090F46"/>
    <w:rsid w:val="00093F51"/>
    <w:rsid w:val="000941CA"/>
    <w:rsid w:val="000945F0"/>
    <w:rsid w:val="00095815"/>
    <w:rsid w:val="0009673C"/>
    <w:rsid w:val="00097B53"/>
    <w:rsid w:val="000A2853"/>
    <w:rsid w:val="000A416C"/>
    <w:rsid w:val="000B05CD"/>
    <w:rsid w:val="000B0776"/>
    <w:rsid w:val="000B128B"/>
    <w:rsid w:val="000B2071"/>
    <w:rsid w:val="000B3AB9"/>
    <w:rsid w:val="000C0402"/>
    <w:rsid w:val="000C2702"/>
    <w:rsid w:val="000C41A7"/>
    <w:rsid w:val="000D0D87"/>
    <w:rsid w:val="000D25A9"/>
    <w:rsid w:val="000D29AD"/>
    <w:rsid w:val="000D4866"/>
    <w:rsid w:val="000D5D60"/>
    <w:rsid w:val="000E13B1"/>
    <w:rsid w:val="000E33EE"/>
    <w:rsid w:val="000E69CF"/>
    <w:rsid w:val="000F3DD5"/>
    <w:rsid w:val="000F7278"/>
    <w:rsid w:val="000F7F40"/>
    <w:rsid w:val="00101333"/>
    <w:rsid w:val="001021DD"/>
    <w:rsid w:val="0010330D"/>
    <w:rsid w:val="001041AC"/>
    <w:rsid w:val="0010558D"/>
    <w:rsid w:val="0011060B"/>
    <w:rsid w:val="0011470B"/>
    <w:rsid w:val="00115EF6"/>
    <w:rsid w:val="00117B28"/>
    <w:rsid w:val="001259E5"/>
    <w:rsid w:val="0012665F"/>
    <w:rsid w:val="001330ED"/>
    <w:rsid w:val="00135DB7"/>
    <w:rsid w:val="00136C2A"/>
    <w:rsid w:val="001408F2"/>
    <w:rsid w:val="00143877"/>
    <w:rsid w:val="001470EF"/>
    <w:rsid w:val="001475CE"/>
    <w:rsid w:val="00147881"/>
    <w:rsid w:val="001517BC"/>
    <w:rsid w:val="001545DF"/>
    <w:rsid w:val="00156012"/>
    <w:rsid w:val="001606E7"/>
    <w:rsid w:val="00160E6B"/>
    <w:rsid w:val="00164813"/>
    <w:rsid w:val="00166967"/>
    <w:rsid w:val="00167050"/>
    <w:rsid w:val="0017346B"/>
    <w:rsid w:val="00174C18"/>
    <w:rsid w:val="001773A8"/>
    <w:rsid w:val="00177621"/>
    <w:rsid w:val="0017777D"/>
    <w:rsid w:val="00177DD7"/>
    <w:rsid w:val="0018560E"/>
    <w:rsid w:val="001900AA"/>
    <w:rsid w:val="00191F44"/>
    <w:rsid w:val="00194B5B"/>
    <w:rsid w:val="001975E2"/>
    <w:rsid w:val="001A1E25"/>
    <w:rsid w:val="001A4E6B"/>
    <w:rsid w:val="001A6D26"/>
    <w:rsid w:val="001A6E91"/>
    <w:rsid w:val="001B1EA2"/>
    <w:rsid w:val="001B20B5"/>
    <w:rsid w:val="001B2BBF"/>
    <w:rsid w:val="001B361E"/>
    <w:rsid w:val="001C0370"/>
    <w:rsid w:val="001C35CD"/>
    <w:rsid w:val="001C7FDC"/>
    <w:rsid w:val="001D1C75"/>
    <w:rsid w:val="001D371A"/>
    <w:rsid w:val="001D4EB6"/>
    <w:rsid w:val="001E09A2"/>
    <w:rsid w:val="001E1BE3"/>
    <w:rsid w:val="001F2CE5"/>
    <w:rsid w:val="002025B5"/>
    <w:rsid w:val="002038B1"/>
    <w:rsid w:val="0021224A"/>
    <w:rsid w:val="00212742"/>
    <w:rsid w:val="00213B38"/>
    <w:rsid w:val="0021413F"/>
    <w:rsid w:val="00215148"/>
    <w:rsid w:val="00216440"/>
    <w:rsid w:val="002176DE"/>
    <w:rsid w:val="00221768"/>
    <w:rsid w:val="00221941"/>
    <w:rsid w:val="00224879"/>
    <w:rsid w:val="00224F76"/>
    <w:rsid w:val="00235010"/>
    <w:rsid w:val="00235BF9"/>
    <w:rsid w:val="00241899"/>
    <w:rsid w:val="0024615A"/>
    <w:rsid w:val="00250A37"/>
    <w:rsid w:val="00254704"/>
    <w:rsid w:val="002603B5"/>
    <w:rsid w:val="00260B24"/>
    <w:rsid w:val="002627BE"/>
    <w:rsid w:val="00263825"/>
    <w:rsid w:val="0026471A"/>
    <w:rsid w:val="0027076E"/>
    <w:rsid w:val="00273832"/>
    <w:rsid w:val="00274371"/>
    <w:rsid w:val="002747A2"/>
    <w:rsid w:val="002821B9"/>
    <w:rsid w:val="00286952"/>
    <w:rsid w:val="00286CFC"/>
    <w:rsid w:val="00286E22"/>
    <w:rsid w:val="002900CF"/>
    <w:rsid w:val="002901D0"/>
    <w:rsid w:val="00291CE2"/>
    <w:rsid w:val="00292C27"/>
    <w:rsid w:val="00292F43"/>
    <w:rsid w:val="00294E2B"/>
    <w:rsid w:val="00296986"/>
    <w:rsid w:val="00296E64"/>
    <w:rsid w:val="00297434"/>
    <w:rsid w:val="002A3448"/>
    <w:rsid w:val="002A4BA8"/>
    <w:rsid w:val="002A5072"/>
    <w:rsid w:val="002B14AA"/>
    <w:rsid w:val="002B4A3E"/>
    <w:rsid w:val="002B658F"/>
    <w:rsid w:val="002C1D25"/>
    <w:rsid w:val="002C4ED2"/>
    <w:rsid w:val="002C5F7C"/>
    <w:rsid w:val="002C6427"/>
    <w:rsid w:val="002C7BAD"/>
    <w:rsid w:val="002D0BEB"/>
    <w:rsid w:val="002D326A"/>
    <w:rsid w:val="002E1904"/>
    <w:rsid w:val="002F1D91"/>
    <w:rsid w:val="002F3E90"/>
    <w:rsid w:val="002F56C8"/>
    <w:rsid w:val="002F6290"/>
    <w:rsid w:val="0030076F"/>
    <w:rsid w:val="0030133A"/>
    <w:rsid w:val="00301EA7"/>
    <w:rsid w:val="00302878"/>
    <w:rsid w:val="003030D3"/>
    <w:rsid w:val="0030408A"/>
    <w:rsid w:val="00305FC5"/>
    <w:rsid w:val="00314647"/>
    <w:rsid w:val="003152EC"/>
    <w:rsid w:val="00322B4C"/>
    <w:rsid w:val="0032389A"/>
    <w:rsid w:val="00326951"/>
    <w:rsid w:val="00327231"/>
    <w:rsid w:val="003310A9"/>
    <w:rsid w:val="0033250E"/>
    <w:rsid w:val="0033461E"/>
    <w:rsid w:val="00335A8A"/>
    <w:rsid w:val="00337A1A"/>
    <w:rsid w:val="00342913"/>
    <w:rsid w:val="00356060"/>
    <w:rsid w:val="00361FA2"/>
    <w:rsid w:val="00362176"/>
    <w:rsid w:val="00366579"/>
    <w:rsid w:val="003706F9"/>
    <w:rsid w:val="0037307D"/>
    <w:rsid w:val="00376025"/>
    <w:rsid w:val="003763AB"/>
    <w:rsid w:val="00376933"/>
    <w:rsid w:val="00376B59"/>
    <w:rsid w:val="00381356"/>
    <w:rsid w:val="00384422"/>
    <w:rsid w:val="00385475"/>
    <w:rsid w:val="00386C13"/>
    <w:rsid w:val="0038753C"/>
    <w:rsid w:val="00390378"/>
    <w:rsid w:val="00391071"/>
    <w:rsid w:val="00391AD6"/>
    <w:rsid w:val="00393F99"/>
    <w:rsid w:val="00395223"/>
    <w:rsid w:val="003A1C4D"/>
    <w:rsid w:val="003A24A7"/>
    <w:rsid w:val="003A2879"/>
    <w:rsid w:val="003A523C"/>
    <w:rsid w:val="003A6145"/>
    <w:rsid w:val="003A74E3"/>
    <w:rsid w:val="003B1883"/>
    <w:rsid w:val="003B4B00"/>
    <w:rsid w:val="003B5EB7"/>
    <w:rsid w:val="003B6230"/>
    <w:rsid w:val="003C124E"/>
    <w:rsid w:val="003C1E55"/>
    <w:rsid w:val="003C27A9"/>
    <w:rsid w:val="003C4AE2"/>
    <w:rsid w:val="003C57FC"/>
    <w:rsid w:val="003D24A4"/>
    <w:rsid w:val="003D491A"/>
    <w:rsid w:val="003E1B4B"/>
    <w:rsid w:val="003E245C"/>
    <w:rsid w:val="003E51D3"/>
    <w:rsid w:val="003E6CF3"/>
    <w:rsid w:val="003E706C"/>
    <w:rsid w:val="003F0251"/>
    <w:rsid w:val="003F4D95"/>
    <w:rsid w:val="003F5BBC"/>
    <w:rsid w:val="003F7264"/>
    <w:rsid w:val="003F794A"/>
    <w:rsid w:val="004003C6"/>
    <w:rsid w:val="00407668"/>
    <w:rsid w:val="00410E6E"/>
    <w:rsid w:val="00410F4E"/>
    <w:rsid w:val="00411212"/>
    <w:rsid w:val="00412A04"/>
    <w:rsid w:val="00417943"/>
    <w:rsid w:val="00417998"/>
    <w:rsid w:val="004209AC"/>
    <w:rsid w:val="00426DCE"/>
    <w:rsid w:val="00427690"/>
    <w:rsid w:val="00432525"/>
    <w:rsid w:val="004350E6"/>
    <w:rsid w:val="004419ED"/>
    <w:rsid w:val="0044562F"/>
    <w:rsid w:val="0044722C"/>
    <w:rsid w:val="00447F9F"/>
    <w:rsid w:val="00451442"/>
    <w:rsid w:val="00453C06"/>
    <w:rsid w:val="00456161"/>
    <w:rsid w:val="00456A97"/>
    <w:rsid w:val="0046213F"/>
    <w:rsid w:val="00464223"/>
    <w:rsid w:val="0046442A"/>
    <w:rsid w:val="00464611"/>
    <w:rsid w:val="00472DF9"/>
    <w:rsid w:val="004812B9"/>
    <w:rsid w:val="00482C48"/>
    <w:rsid w:val="00483AB0"/>
    <w:rsid w:val="004846EB"/>
    <w:rsid w:val="00486D1F"/>
    <w:rsid w:val="00487779"/>
    <w:rsid w:val="00487D6E"/>
    <w:rsid w:val="004930C7"/>
    <w:rsid w:val="004940D3"/>
    <w:rsid w:val="004951AA"/>
    <w:rsid w:val="00495A0A"/>
    <w:rsid w:val="004971BF"/>
    <w:rsid w:val="00497FA9"/>
    <w:rsid w:val="004A2C5B"/>
    <w:rsid w:val="004A4C55"/>
    <w:rsid w:val="004A51FF"/>
    <w:rsid w:val="004A6FBB"/>
    <w:rsid w:val="004B0123"/>
    <w:rsid w:val="004B0D0A"/>
    <w:rsid w:val="004B0E6A"/>
    <w:rsid w:val="004B4C53"/>
    <w:rsid w:val="004B5ACD"/>
    <w:rsid w:val="004B674F"/>
    <w:rsid w:val="004C1E98"/>
    <w:rsid w:val="004C2865"/>
    <w:rsid w:val="004C3202"/>
    <w:rsid w:val="004C7AA6"/>
    <w:rsid w:val="004D06A1"/>
    <w:rsid w:val="004D15EC"/>
    <w:rsid w:val="004D2CE0"/>
    <w:rsid w:val="004D4C6C"/>
    <w:rsid w:val="004D4E7A"/>
    <w:rsid w:val="004D658C"/>
    <w:rsid w:val="004E17DC"/>
    <w:rsid w:val="004E1F49"/>
    <w:rsid w:val="004E21E3"/>
    <w:rsid w:val="004E222D"/>
    <w:rsid w:val="004E45F0"/>
    <w:rsid w:val="004E56C3"/>
    <w:rsid w:val="004E63E4"/>
    <w:rsid w:val="004E667E"/>
    <w:rsid w:val="004E7015"/>
    <w:rsid w:val="004F6E1C"/>
    <w:rsid w:val="00500411"/>
    <w:rsid w:val="005028A5"/>
    <w:rsid w:val="005038E2"/>
    <w:rsid w:val="00503E81"/>
    <w:rsid w:val="00506018"/>
    <w:rsid w:val="005104D5"/>
    <w:rsid w:val="0051059A"/>
    <w:rsid w:val="005105BD"/>
    <w:rsid w:val="00510A2C"/>
    <w:rsid w:val="00511B9F"/>
    <w:rsid w:val="0051371C"/>
    <w:rsid w:val="005172B3"/>
    <w:rsid w:val="00523EC0"/>
    <w:rsid w:val="00527806"/>
    <w:rsid w:val="00527853"/>
    <w:rsid w:val="005307A0"/>
    <w:rsid w:val="005313CF"/>
    <w:rsid w:val="00537529"/>
    <w:rsid w:val="00541806"/>
    <w:rsid w:val="00545534"/>
    <w:rsid w:val="0055262C"/>
    <w:rsid w:val="00552C27"/>
    <w:rsid w:val="00553D86"/>
    <w:rsid w:val="005545A0"/>
    <w:rsid w:val="005569FD"/>
    <w:rsid w:val="0056006A"/>
    <w:rsid w:val="00560844"/>
    <w:rsid w:val="0056092B"/>
    <w:rsid w:val="0056107D"/>
    <w:rsid w:val="00563BE1"/>
    <w:rsid w:val="005701DB"/>
    <w:rsid w:val="00572160"/>
    <w:rsid w:val="00573439"/>
    <w:rsid w:val="0057419D"/>
    <w:rsid w:val="00590E08"/>
    <w:rsid w:val="0059451A"/>
    <w:rsid w:val="0059729A"/>
    <w:rsid w:val="005A064B"/>
    <w:rsid w:val="005A2185"/>
    <w:rsid w:val="005A23C0"/>
    <w:rsid w:val="005A2535"/>
    <w:rsid w:val="005A5BDA"/>
    <w:rsid w:val="005A6A09"/>
    <w:rsid w:val="005B2739"/>
    <w:rsid w:val="005B32C5"/>
    <w:rsid w:val="005B4933"/>
    <w:rsid w:val="005B63E8"/>
    <w:rsid w:val="005B7335"/>
    <w:rsid w:val="005B7EFB"/>
    <w:rsid w:val="005C3417"/>
    <w:rsid w:val="005C67A7"/>
    <w:rsid w:val="005C7FB9"/>
    <w:rsid w:val="005D0224"/>
    <w:rsid w:val="005D422F"/>
    <w:rsid w:val="005D6580"/>
    <w:rsid w:val="005E257D"/>
    <w:rsid w:val="005E5103"/>
    <w:rsid w:val="005E6CB2"/>
    <w:rsid w:val="005E6CD9"/>
    <w:rsid w:val="005E6E04"/>
    <w:rsid w:val="005E74EE"/>
    <w:rsid w:val="005F46DB"/>
    <w:rsid w:val="006006FA"/>
    <w:rsid w:val="00600F61"/>
    <w:rsid w:val="006044AE"/>
    <w:rsid w:val="00605BB9"/>
    <w:rsid w:val="00606F70"/>
    <w:rsid w:val="0061031F"/>
    <w:rsid w:val="006103A2"/>
    <w:rsid w:val="00611862"/>
    <w:rsid w:val="00613F10"/>
    <w:rsid w:val="00615591"/>
    <w:rsid w:val="00616278"/>
    <w:rsid w:val="00616415"/>
    <w:rsid w:val="006213A2"/>
    <w:rsid w:val="00622163"/>
    <w:rsid w:val="00627A63"/>
    <w:rsid w:val="0063446B"/>
    <w:rsid w:val="00636A14"/>
    <w:rsid w:val="0064159E"/>
    <w:rsid w:val="00641970"/>
    <w:rsid w:val="00644E05"/>
    <w:rsid w:val="00645061"/>
    <w:rsid w:val="00647212"/>
    <w:rsid w:val="006473D8"/>
    <w:rsid w:val="00651750"/>
    <w:rsid w:val="00652325"/>
    <w:rsid w:val="00652FCA"/>
    <w:rsid w:val="0065708A"/>
    <w:rsid w:val="006626F8"/>
    <w:rsid w:val="006630D6"/>
    <w:rsid w:val="00667488"/>
    <w:rsid w:val="006747FE"/>
    <w:rsid w:val="006802B8"/>
    <w:rsid w:val="0068236B"/>
    <w:rsid w:val="00685F96"/>
    <w:rsid w:val="00686CE1"/>
    <w:rsid w:val="006912B4"/>
    <w:rsid w:val="00691301"/>
    <w:rsid w:val="006936DB"/>
    <w:rsid w:val="00695F46"/>
    <w:rsid w:val="00695F7E"/>
    <w:rsid w:val="00697C05"/>
    <w:rsid w:val="006A13BC"/>
    <w:rsid w:val="006A3540"/>
    <w:rsid w:val="006A36CD"/>
    <w:rsid w:val="006B1B02"/>
    <w:rsid w:val="006B1C37"/>
    <w:rsid w:val="006B41CF"/>
    <w:rsid w:val="006B48F3"/>
    <w:rsid w:val="006C0BB9"/>
    <w:rsid w:val="006C36FF"/>
    <w:rsid w:val="006C5EB3"/>
    <w:rsid w:val="006C681A"/>
    <w:rsid w:val="006C6C9C"/>
    <w:rsid w:val="006D045D"/>
    <w:rsid w:val="006D0AB3"/>
    <w:rsid w:val="006D351F"/>
    <w:rsid w:val="006D36D5"/>
    <w:rsid w:val="006D69A3"/>
    <w:rsid w:val="006D6E59"/>
    <w:rsid w:val="006D74B5"/>
    <w:rsid w:val="006D792F"/>
    <w:rsid w:val="006E0726"/>
    <w:rsid w:val="006E7529"/>
    <w:rsid w:val="006E7DCD"/>
    <w:rsid w:val="006F30CF"/>
    <w:rsid w:val="006F7739"/>
    <w:rsid w:val="007038F1"/>
    <w:rsid w:val="0070603E"/>
    <w:rsid w:val="00710983"/>
    <w:rsid w:val="00727467"/>
    <w:rsid w:val="007323DA"/>
    <w:rsid w:val="0073260C"/>
    <w:rsid w:val="00733AAF"/>
    <w:rsid w:val="00733AD8"/>
    <w:rsid w:val="00733B92"/>
    <w:rsid w:val="0073498B"/>
    <w:rsid w:val="00734D6E"/>
    <w:rsid w:val="00736AFD"/>
    <w:rsid w:val="007417C0"/>
    <w:rsid w:val="00741A0F"/>
    <w:rsid w:val="00745E90"/>
    <w:rsid w:val="00746640"/>
    <w:rsid w:val="00747721"/>
    <w:rsid w:val="00750E0C"/>
    <w:rsid w:val="00751FC1"/>
    <w:rsid w:val="00752BF5"/>
    <w:rsid w:val="007534B1"/>
    <w:rsid w:val="00753BBE"/>
    <w:rsid w:val="00755DAD"/>
    <w:rsid w:val="00756023"/>
    <w:rsid w:val="00756883"/>
    <w:rsid w:val="00757A09"/>
    <w:rsid w:val="00760E08"/>
    <w:rsid w:val="00763311"/>
    <w:rsid w:val="0076670B"/>
    <w:rsid w:val="0077279D"/>
    <w:rsid w:val="007867D4"/>
    <w:rsid w:val="00787FCB"/>
    <w:rsid w:val="00790E98"/>
    <w:rsid w:val="00791940"/>
    <w:rsid w:val="00793239"/>
    <w:rsid w:val="0079542A"/>
    <w:rsid w:val="00796FF4"/>
    <w:rsid w:val="00797D54"/>
    <w:rsid w:val="007A0664"/>
    <w:rsid w:val="007A40B2"/>
    <w:rsid w:val="007A5FBE"/>
    <w:rsid w:val="007A6556"/>
    <w:rsid w:val="007B2C76"/>
    <w:rsid w:val="007B48A6"/>
    <w:rsid w:val="007B671D"/>
    <w:rsid w:val="007C20D3"/>
    <w:rsid w:val="007C4F6B"/>
    <w:rsid w:val="007C5B9B"/>
    <w:rsid w:val="007D48DE"/>
    <w:rsid w:val="007E3243"/>
    <w:rsid w:val="007E65D4"/>
    <w:rsid w:val="007F25A7"/>
    <w:rsid w:val="007F39B6"/>
    <w:rsid w:val="007F3BAA"/>
    <w:rsid w:val="007F3CDA"/>
    <w:rsid w:val="007F5725"/>
    <w:rsid w:val="008033EF"/>
    <w:rsid w:val="00805358"/>
    <w:rsid w:val="0080540A"/>
    <w:rsid w:val="00816693"/>
    <w:rsid w:val="00820594"/>
    <w:rsid w:val="00820C83"/>
    <w:rsid w:val="00821C5E"/>
    <w:rsid w:val="00822D1A"/>
    <w:rsid w:val="00823206"/>
    <w:rsid w:val="00825563"/>
    <w:rsid w:val="0082627A"/>
    <w:rsid w:val="00830A0E"/>
    <w:rsid w:val="008320E9"/>
    <w:rsid w:val="008324FA"/>
    <w:rsid w:val="00834369"/>
    <w:rsid w:val="00836187"/>
    <w:rsid w:val="008363F3"/>
    <w:rsid w:val="0083647C"/>
    <w:rsid w:val="008417C0"/>
    <w:rsid w:val="00846F83"/>
    <w:rsid w:val="0084763D"/>
    <w:rsid w:val="00850C22"/>
    <w:rsid w:val="008539D4"/>
    <w:rsid w:val="008545D9"/>
    <w:rsid w:val="008601EE"/>
    <w:rsid w:val="00861745"/>
    <w:rsid w:val="008635B3"/>
    <w:rsid w:val="00863E72"/>
    <w:rsid w:val="0086465D"/>
    <w:rsid w:val="00865674"/>
    <w:rsid w:val="00865684"/>
    <w:rsid w:val="00866892"/>
    <w:rsid w:val="008735A6"/>
    <w:rsid w:val="00876509"/>
    <w:rsid w:val="00881D30"/>
    <w:rsid w:val="00882313"/>
    <w:rsid w:val="00885F80"/>
    <w:rsid w:val="00886E2B"/>
    <w:rsid w:val="008871A5"/>
    <w:rsid w:val="00887A96"/>
    <w:rsid w:val="0089332B"/>
    <w:rsid w:val="00893A96"/>
    <w:rsid w:val="00894B5F"/>
    <w:rsid w:val="008951B1"/>
    <w:rsid w:val="00897235"/>
    <w:rsid w:val="008A3485"/>
    <w:rsid w:val="008A7CF7"/>
    <w:rsid w:val="008B0BBF"/>
    <w:rsid w:val="008B22D6"/>
    <w:rsid w:val="008B430A"/>
    <w:rsid w:val="008B47D6"/>
    <w:rsid w:val="008C0131"/>
    <w:rsid w:val="008C3A04"/>
    <w:rsid w:val="008C5905"/>
    <w:rsid w:val="008C6A2F"/>
    <w:rsid w:val="008C6CE4"/>
    <w:rsid w:val="008C7260"/>
    <w:rsid w:val="008C7876"/>
    <w:rsid w:val="008D12D2"/>
    <w:rsid w:val="008D2157"/>
    <w:rsid w:val="008D7141"/>
    <w:rsid w:val="008D7CF8"/>
    <w:rsid w:val="008D7F3B"/>
    <w:rsid w:val="008E10DE"/>
    <w:rsid w:val="008E4AE3"/>
    <w:rsid w:val="008E5BC7"/>
    <w:rsid w:val="008F3092"/>
    <w:rsid w:val="0090243A"/>
    <w:rsid w:val="00902B6D"/>
    <w:rsid w:val="0091111D"/>
    <w:rsid w:val="00912A72"/>
    <w:rsid w:val="00916DE4"/>
    <w:rsid w:val="00917231"/>
    <w:rsid w:val="00920FDE"/>
    <w:rsid w:val="00922159"/>
    <w:rsid w:val="009250CF"/>
    <w:rsid w:val="00932A9E"/>
    <w:rsid w:val="00935055"/>
    <w:rsid w:val="00935DC9"/>
    <w:rsid w:val="009360BF"/>
    <w:rsid w:val="009414DB"/>
    <w:rsid w:val="00943505"/>
    <w:rsid w:val="009445CD"/>
    <w:rsid w:val="00944754"/>
    <w:rsid w:val="00945873"/>
    <w:rsid w:val="0094685C"/>
    <w:rsid w:val="00956161"/>
    <w:rsid w:val="009562D4"/>
    <w:rsid w:val="009621FD"/>
    <w:rsid w:val="0096325B"/>
    <w:rsid w:val="00964325"/>
    <w:rsid w:val="00965CD7"/>
    <w:rsid w:val="009662D7"/>
    <w:rsid w:val="00966DBF"/>
    <w:rsid w:val="00970A9D"/>
    <w:rsid w:val="00972971"/>
    <w:rsid w:val="009730EA"/>
    <w:rsid w:val="00973B63"/>
    <w:rsid w:val="00974660"/>
    <w:rsid w:val="00975BC6"/>
    <w:rsid w:val="009773DC"/>
    <w:rsid w:val="00977445"/>
    <w:rsid w:val="00977512"/>
    <w:rsid w:val="0098363A"/>
    <w:rsid w:val="009852D2"/>
    <w:rsid w:val="00985FA2"/>
    <w:rsid w:val="00987C7C"/>
    <w:rsid w:val="009904D1"/>
    <w:rsid w:val="00990671"/>
    <w:rsid w:val="009958DF"/>
    <w:rsid w:val="009A080C"/>
    <w:rsid w:val="009A1909"/>
    <w:rsid w:val="009A19D6"/>
    <w:rsid w:val="009A5EAE"/>
    <w:rsid w:val="009A7A9E"/>
    <w:rsid w:val="009A7C18"/>
    <w:rsid w:val="009B19CF"/>
    <w:rsid w:val="009B2E1C"/>
    <w:rsid w:val="009B4E8A"/>
    <w:rsid w:val="009B53D5"/>
    <w:rsid w:val="009B7837"/>
    <w:rsid w:val="009C1526"/>
    <w:rsid w:val="009C26E7"/>
    <w:rsid w:val="009C4904"/>
    <w:rsid w:val="009C6385"/>
    <w:rsid w:val="009D13EC"/>
    <w:rsid w:val="009D168D"/>
    <w:rsid w:val="009D5525"/>
    <w:rsid w:val="009D6232"/>
    <w:rsid w:val="009E5A7F"/>
    <w:rsid w:val="009E639F"/>
    <w:rsid w:val="009E7F67"/>
    <w:rsid w:val="009F0934"/>
    <w:rsid w:val="009F2891"/>
    <w:rsid w:val="009F2BDA"/>
    <w:rsid w:val="009F35FD"/>
    <w:rsid w:val="00A067A2"/>
    <w:rsid w:val="00A068B5"/>
    <w:rsid w:val="00A10766"/>
    <w:rsid w:val="00A10FA6"/>
    <w:rsid w:val="00A12D67"/>
    <w:rsid w:val="00A15255"/>
    <w:rsid w:val="00A16194"/>
    <w:rsid w:val="00A20A22"/>
    <w:rsid w:val="00A21F80"/>
    <w:rsid w:val="00A231A2"/>
    <w:rsid w:val="00A237ED"/>
    <w:rsid w:val="00A240DE"/>
    <w:rsid w:val="00A245C7"/>
    <w:rsid w:val="00A363A5"/>
    <w:rsid w:val="00A4123F"/>
    <w:rsid w:val="00A45168"/>
    <w:rsid w:val="00A4516F"/>
    <w:rsid w:val="00A45211"/>
    <w:rsid w:val="00A467FA"/>
    <w:rsid w:val="00A46C01"/>
    <w:rsid w:val="00A4716E"/>
    <w:rsid w:val="00A50698"/>
    <w:rsid w:val="00A52B60"/>
    <w:rsid w:val="00A551D9"/>
    <w:rsid w:val="00A60000"/>
    <w:rsid w:val="00A61DFD"/>
    <w:rsid w:val="00A620B8"/>
    <w:rsid w:val="00A62A5F"/>
    <w:rsid w:val="00A6392B"/>
    <w:rsid w:val="00A64E00"/>
    <w:rsid w:val="00A66398"/>
    <w:rsid w:val="00A70674"/>
    <w:rsid w:val="00A710CA"/>
    <w:rsid w:val="00A83565"/>
    <w:rsid w:val="00A86186"/>
    <w:rsid w:val="00A86225"/>
    <w:rsid w:val="00A91557"/>
    <w:rsid w:val="00A9311A"/>
    <w:rsid w:val="00A975CB"/>
    <w:rsid w:val="00AA497E"/>
    <w:rsid w:val="00AB14EA"/>
    <w:rsid w:val="00AB3261"/>
    <w:rsid w:val="00AB3AB8"/>
    <w:rsid w:val="00AB7409"/>
    <w:rsid w:val="00AC4712"/>
    <w:rsid w:val="00AC50D3"/>
    <w:rsid w:val="00AD6BB7"/>
    <w:rsid w:val="00AD6DFA"/>
    <w:rsid w:val="00AE1CC6"/>
    <w:rsid w:val="00AE1DD3"/>
    <w:rsid w:val="00AE1F22"/>
    <w:rsid w:val="00AE248F"/>
    <w:rsid w:val="00AE45A9"/>
    <w:rsid w:val="00AE57FD"/>
    <w:rsid w:val="00AE630F"/>
    <w:rsid w:val="00AF15BB"/>
    <w:rsid w:val="00AF3C7F"/>
    <w:rsid w:val="00AF575B"/>
    <w:rsid w:val="00AF7E48"/>
    <w:rsid w:val="00B0016D"/>
    <w:rsid w:val="00B00A9A"/>
    <w:rsid w:val="00B03329"/>
    <w:rsid w:val="00B0593A"/>
    <w:rsid w:val="00B06D6B"/>
    <w:rsid w:val="00B06E46"/>
    <w:rsid w:val="00B11C1A"/>
    <w:rsid w:val="00B15B4B"/>
    <w:rsid w:val="00B22700"/>
    <w:rsid w:val="00B25C09"/>
    <w:rsid w:val="00B3066D"/>
    <w:rsid w:val="00B41380"/>
    <w:rsid w:val="00B41E73"/>
    <w:rsid w:val="00B42690"/>
    <w:rsid w:val="00B54275"/>
    <w:rsid w:val="00B60259"/>
    <w:rsid w:val="00B60F4C"/>
    <w:rsid w:val="00B62C67"/>
    <w:rsid w:val="00B637E6"/>
    <w:rsid w:val="00B675CE"/>
    <w:rsid w:val="00B72800"/>
    <w:rsid w:val="00B73505"/>
    <w:rsid w:val="00B738A8"/>
    <w:rsid w:val="00B81223"/>
    <w:rsid w:val="00B82DA2"/>
    <w:rsid w:val="00B939A7"/>
    <w:rsid w:val="00B9472D"/>
    <w:rsid w:val="00BA1ECC"/>
    <w:rsid w:val="00BA3FC4"/>
    <w:rsid w:val="00BA6F61"/>
    <w:rsid w:val="00BA7065"/>
    <w:rsid w:val="00BA77BC"/>
    <w:rsid w:val="00BB09B3"/>
    <w:rsid w:val="00BB1325"/>
    <w:rsid w:val="00BB27DC"/>
    <w:rsid w:val="00BB4531"/>
    <w:rsid w:val="00BB7A98"/>
    <w:rsid w:val="00BC0488"/>
    <w:rsid w:val="00BC1688"/>
    <w:rsid w:val="00BC288E"/>
    <w:rsid w:val="00BC3C72"/>
    <w:rsid w:val="00BC45CE"/>
    <w:rsid w:val="00BC4B7E"/>
    <w:rsid w:val="00BC5E2D"/>
    <w:rsid w:val="00BD0563"/>
    <w:rsid w:val="00BD3E39"/>
    <w:rsid w:val="00BD5716"/>
    <w:rsid w:val="00BE4F70"/>
    <w:rsid w:val="00BE5AA5"/>
    <w:rsid w:val="00BE660D"/>
    <w:rsid w:val="00BE68E3"/>
    <w:rsid w:val="00BF24CC"/>
    <w:rsid w:val="00BF3C6C"/>
    <w:rsid w:val="00BF4535"/>
    <w:rsid w:val="00BF55E3"/>
    <w:rsid w:val="00C00A00"/>
    <w:rsid w:val="00C020C6"/>
    <w:rsid w:val="00C05AB9"/>
    <w:rsid w:val="00C07B84"/>
    <w:rsid w:val="00C13C98"/>
    <w:rsid w:val="00C1450B"/>
    <w:rsid w:val="00C149B7"/>
    <w:rsid w:val="00C14D26"/>
    <w:rsid w:val="00C161E5"/>
    <w:rsid w:val="00C17B41"/>
    <w:rsid w:val="00C21450"/>
    <w:rsid w:val="00C21D22"/>
    <w:rsid w:val="00C24118"/>
    <w:rsid w:val="00C251B0"/>
    <w:rsid w:val="00C260E4"/>
    <w:rsid w:val="00C27FA5"/>
    <w:rsid w:val="00C32F20"/>
    <w:rsid w:val="00C353D1"/>
    <w:rsid w:val="00C35445"/>
    <w:rsid w:val="00C366F9"/>
    <w:rsid w:val="00C37DCB"/>
    <w:rsid w:val="00C41255"/>
    <w:rsid w:val="00C41279"/>
    <w:rsid w:val="00C41A3E"/>
    <w:rsid w:val="00C44608"/>
    <w:rsid w:val="00C47706"/>
    <w:rsid w:val="00C5200E"/>
    <w:rsid w:val="00C54DBC"/>
    <w:rsid w:val="00C6479B"/>
    <w:rsid w:val="00C66A72"/>
    <w:rsid w:val="00C757A8"/>
    <w:rsid w:val="00C7651D"/>
    <w:rsid w:val="00C77944"/>
    <w:rsid w:val="00C77ACD"/>
    <w:rsid w:val="00C87A50"/>
    <w:rsid w:val="00C91134"/>
    <w:rsid w:val="00C93E00"/>
    <w:rsid w:val="00C941E8"/>
    <w:rsid w:val="00CA2187"/>
    <w:rsid w:val="00CA356C"/>
    <w:rsid w:val="00CA5572"/>
    <w:rsid w:val="00CA617D"/>
    <w:rsid w:val="00CB09AC"/>
    <w:rsid w:val="00CB0CEF"/>
    <w:rsid w:val="00CB0D3C"/>
    <w:rsid w:val="00CB3EF7"/>
    <w:rsid w:val="00CB4109"/>
    <w:rsid w:val="00CB4664"/>
    <w:rsid w:val="00CB61E8"/>
    <w:rsid w:val="00CC11C1"/>
    <w:rsid w:val="00CC23E6"/>
    <w:rsid w:val="00CC2EE7"/>
    <w:rsid w:val="00CC31D7"/>
    <w:rsid w:val="00CD0BDA"/>
    <w:rsid w:val="00CD36B0"/>
    <w:rsid w:val="00CD5453"/>
    <w:rsid w:val="00CD5B43"/>
    <w:rsid w:val="00CE4883"/>
    <w:rsid w:val="00CE545F"/>
    <w:rsid w:val="00CE5E31"/>
    <w:rsid w:val="00CF3830"/>
    <w:rsid w:val="00D00680"/>
    <w:rsid w:val="00D00F9A"/>
    <w:rsid w:val="00D022F9"/>
    <w:rsid w:val="00D037FE"/>
    <w:rsid w:val="00D0565B"/>
    <w:rsid w:val="00D0618B"/>
    <w:rsid w:val="00D10682"/>
    <w:rsid w:val="00D21380"/>
    <w:rsid w:val="00D21F1B"/>
    <w:rsid w:val="00D24442"/>
    <w:rsid w:val="00D26E53"/>
    <w:rsid w:val="00D27185"/>
    <w:rsid w:val="00D27200"/>
    <w:rsid w:val="00D31144"/>
    <w:rsid w:val="00D31761"/>
    <w:rsid w:val="00D3373B"/>
    <w:rsid w:val="00D33B4A"/>
    <w:rsid w:val="00D40B7D"/>
    <w:rsid w:val="00D40D5A"/>
    <w:rsid w:val="00D41A15"/>
    <w:rsid w:val="00D443AB"/>
    <w:rsid w:val="00D44B02"/>
    <w:rsid w:val="00D44B71"/>
    <w:rsid w:val="00D50834"/>
    <w:rsid w:val="00D56943"/>
    <w:rsid w:val="00D579FA"/>
    <w:rsid w:val="00D60AD4"/>
    <w:rsid w:val="00D63E66"/>
    <w:rsid w:val="00D65FE3"/>
    <w:rsid w:val="00D66DDE"/>
    <w:rsid w:val="00D725A3"/>
    <w:rsid w:val="00D731D4"/>
    <w:rsid w:val="00D74EE1"/>
    <w:rsid w:val="00D76F12"/>
    <w:rsid w:val="00D82CFD"/>
    <w:rsid w:val="00D903EC"/>
    <w:rsid w:val="00D94A7E"/>
    <w:rsid w:val="00DA2202"/>
    <w:rsid w:val="00DA25DB"/>
    <w:rsid w:val="00DA3576"/>
    <w:rsid w:val="00DA5872"/>
    <w:rsid w:val="00DA68A0"/>
    <w:rsid w:val="00DB64DB"/>
    <w:rsid w:val="00DC297E"/>
    <w:rsid w:val="00DC2E0D"/>
    <w:rsid w:val="00DC52BD"/>
    <w:rsid w:val="00DC587B"/>
    <w:rsid w:val="00DC5A8A"/>
    <w:rsid w:val="00DC7F44"/>
    <w:rsid w:val="00DD0E54"/>
    <w:rsid w:val="00DD45DF"/>
    <w:rsid w:val="00DE13B3"/>
    <w:rsid w:val="00DE2E49"/>
    <w:rsid w:val="00DE582C"/>
    <w:rsid w:val="00DE5A1E"/>
    <w:rsid w:val="00DE645D"/>
    <w:rsid w:val="00DE6E28"/>
    <w:rsid w:val="00DF2755"/>
    <w:rsid w:val="00DF4299"/>
    <w:rsid w:val="00E004B9"/>
    <w:rsid w:val="00E05BAD"/>
    <w:rsid w:val="00E06BCE"/>
    <w:rsid w:val="00E13956"/>
    <w:rsid w:val="00E14D34"/>
    <w:rsid w:val="00E240BD"/>
    <w:rsid w:val="00E27EA1"/>
    <w:rsid w:val="00E30ECE"/>
    <w:rsid w:val="00E3339A"/>
    <w:rsid w:val="00E43519"/>
    <w:rsid w:val="00E4397D"/>
    <w:rsid w:val="00E4739F"/>
    <w:rsid w:val="00E501A5"/>
    <w:rsid w:val="00E5170F"/>
    <w:rsid w:val="00E531ED"/>
    <w:rsid w:val="00E53308"/>
    <w:rsid w:val="00E5359E"/>
    <w:rsid w:val="00E60EEF"/>
    <w:rsid w:val="00E61387"/>
    <w:rsid w:val="00E615D8"/>
    <w:rsid w:val="00E63019"/>
    <w:rsid w:val="00E637AB"/>
    <w:rsid w:val="00E63B8C"/>
    <w:rsid w:val="00E64C7E"/>
    <w:rsid w:val="00E73620"/>
    <w:rsid w:val="00E742F3"/>
    <w:rsid w:val="00E76302"/>
    <w:rsid w:val="00E86005"/>
    <w:rsid w:val="00E8617E"/>
    <w:rsid w:val="00E87892"/>
    <w:rsid w:val="00E908F6"/>
    <w:rsid w:val="00E92D2E"/>
    <w:rsid w:val="00E93D07"/>
    <w:rsid w:val="00E95592"/>
    <w:rsid w:val="00EB0719"/>
    <w:rsid w:val="00EB2219"/>
    <w:rsid w:val="00EB26D9"/>
    <w:rsid w:val="00EB7BC2"/>
    <w:rsid w:val="00EC31F8"/>
    <w:rsid w:val="00EC6725"/>
    <w:rsid w:val="00ED023C"/>
    <w:rsid w:val="00ED1837"/>
    <w:rsid w:val="00ED58C2"/>
    <w:rsid w:val="00ED7AFE"/>
    <w:rsid w:val="00EE0977"/>
    <w:rsid w:val="00EE2608"/>
    <w:rsid w:val="00EE4863"/>
    <w:rsid w:val="00EE4C79"/>
    <w:rsid w:val="00EE6083"/>
    <w:rsid w:val="00EE670C"/>
    <w:rsid w:val="00EE685C"/>
    <w:rsid w:val="00EF1FB5"/>
    <w:rsid w:val="00EF2796"/>
    <w:rsid w:val="00EF7D44"/>
    <w:rsid w:val="00F034A1"/>
    <w:rsid w:val="00F11F32"/>
    <w:rsid w:val="00F137B4"/>
    <w:rsid w:val="00F13836"/>
    <w:rsid w:val="00F14567"/>
    <w:rsid w:val="00F16324"/>
    <w:rsid w:val="00F166F2"/>
    <w:rsid w:val="00F21DE5"/>
    <w:rsid w:val="00F225F9"/>
    <w:rsid w:val="00F24E00"/>
    <w:rsid w:val="00F2712A"/>
    <w:rsid w:val="00F3071F"/>
    <w:rsid w:val="00F32CE0"/>
    <w:rsid w:val="00F358EA"/>
    <w:rsid w:val="00F371A6"/>
    <w:rsid w:val="00F41BAD"/>
    <w:rsid w:val="00F46E9E"/>
    <w:rsid w:val="00F47058"/>
    <w:rsid w:val="00F5029E"/>
    <w:rsid w:val="00F519DC"/>
    <w:rsid w:val="00F52152"/>
    <w:rsid w:val="00F536F8"/>
    <w:rsid w:val="00F55B30"/>
    <w:rsid w:val="00F561DF"/>
    <w:rsid w:val="00F56EF4"/>
    <w:rsid w:val="00F602F1"/>
    <w:rsid w:val="00F60DE8"/>
    <w:rsid w:val="00F6296A"/>
    <w:rsid w:val="00F6438E"/>
    <w:rsid w:val="00F64CDB"/>
    <w:rsid w:val="00F65BD7"/>
    <w:rsid w:val="00F66212"/>
    <w:rsid w:val="00F72833"/>
    <w:rsid w:val="00F7364B"/>
    <w:rsid w:val="00F73DA0"/>
    <w:rsid w:val="00F76233"/>
    <w:rsid w:val="00F80B25"/>
    <w:rsid w:val="00F81643"/>
    <w:rsid w:val="00F82627"/>
    <w:rsid w:val="00F844DC"/>
    <w:rsid w:val="00F87938"/>
    <w:rsid w:val="00F9004F"/>
    <w:rsid w:val="00F90337"/>
    <w:rsid w:val="00F9070A"/>
    <w:rsid w:val="00F90DFB"/>
    <w:rsid w:val="00F920E9"/>
    <w:rsid w:val="00F9271F"/>
    <w:rsid w:val="00F950BD"/>
    <w:rsid w:val="00F95C05"/>
    <w:rsid w:val="00FA0847"/>
    <w:rsid w:val="00FA0A62"/>
    <w:rsid w:val="00FA117A"/>
    <w:rsid w:val="00FB1148"/>
    <w:rsid w:val="00FB15CF"/>
    <w:rsid w:val="00FB2953"/>
    <w:rsid w:val="00FB66E6"/>
    <w:rsid w:val="00FB79E3"/>
    <w:rsid w:val="00FC1062"/>
    <w:rsid w:val="00FC1907"/>
    <w:rsid w:val="00FC419C"/>
    <w:rsid w:val="00FC6729"/>
    <w:rsid w:val="00FC7A02"/>
    <w:rsid w:val="00FC7D09"/>
    <w:rsid w:val="00FD4F33"/>
    <w:rsid w:val="00FD56FA"/>
    <w:rsid w:val="00FD6214"/>
    <w:rsid w:val="00FD66C8"/>
    <w:rsid w:val="00FD6F7D"/>
    <w:rsid w:val="00FE0299"/>
    <w:rsid w:val="00FF2C46"/>
    <w:rsid w:val="00FF443C"/>
    <w:rsid w:val="00FF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AD28F9"/>
  <w15:docId w15:val="{24822260-5FA0-4B61-AFEF-84869103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5359E"/>
    <w:pPr>
      <w:spacing w:before="120"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uiPriority w:val="9"/>
    <w:qFormat/>
    <w:rsid w:val="00527806"/>
    <w:pPr>
      <w:keepNext/>
      <w:numPr>
        <w:numId w:val="1"/>
      </w:numPr>
      <w:spacing w:before="240" w:after="60"/>
      <w:outlineLvl w:val="0"/>
    </w:pPr>
    <w:rPr>
      <w:b/>
      <w:kern w:val="28"/>
      <w:sz w:val="28"/>
      <w:szCs w:val="20"/>
    </w:rPr>
  </w:style>
  <w:style w:type="paragraph" w:styleId="Nadpis2">
    <w:name w:val="heading 2"/>
    <w:basedOn w:val="Nadpis1"/>
    <w:next w:val="Normln"/>
    <w:link w:val="Nadpis2Char"/>
    <w:autoRedefine/>
    <w:unhideWhenUsed/>
    <w:qFormat/>
    <w:rsid w:val="0044562F"/>
    <w:pPr>
      <w:keepLines/>
      <w:numPr>
        <w:numId w:val="0"/>
      </w:numPr>
      <w:spacing w:before="40"/>
      <w:ind w:left="576" w:hanging="576"/>
      <w:outlineLvl w:val="1"/>
    </w:pPr>
    <w:rPr>
      <w:rFonts w:eastAsiaTheme="majorEastAsia" w:cstheme="majorBidi"/>
      <w:caps/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877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rsid w:val="00527806"/>
    <w:rPr>
      <w:szCs w:val="20"/>
    </w:rPr>
  </w:style>
  <w:style w:type="paragraph" w:styleId="Zpat">
    <w:name w:val="footer"/>
    <w:basedOn w:val="Normln"/>
    <w:link w:val="ZpatChar"/>
    <w:uiPriority w:val="99"/>
    <w:rsid w:val="005278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27806"/>
  </w:style>
  <w:style w:type="paragraph" w:styleId="Zhlav">
    <w:name w:val="header"/>
    <w:basedOn w:val="Normln"/>
    <w:link w:val="ZhlavChar"/>
    <w:rsid w:val="0052780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27806"/>
    <w:pPr>
      <w:tabs>
        <w:tab w:val="left" w:pos="851"/>
        <w:tab w:val="left" w:pos="4680"/>
        <w:tab w:val="left" w:leader="dot" w:pos="8505"/>
      </w:tabs>
    </w:pPr>
    <w:rPr>
      <w:rFonts w:cs="Arial"/>
      <w:i/>
      <w:iCs/>
      <w:sz w:val="18"/>
    </w:rPr>
  </w:style>
  <w:style w:type="paragraph" w:styleId="Textbubliny">
    <w:name w:val="Balloon Text"/>
    <w:basedOn w:val="Normln"/>
    <w:semiHidden/>
    <w:rsid w:val="00527806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263825"/>
    <w:rPr>
      <w:sz w:val="24"/>
      <w:szCs w:val="24"/>
      <w:lang w:val="cs-CZ" w:eastAsia="cs-CZ" w:bidi="ar-SA"/>
    </w:rPr>
  </w:style>
  <w:style w:type="paragraph" w:customStyle="1" w:styleId="Normal1">
    <w:name w:val="Normal1"/>
    <w:basedOn w:val="Normln"/>
    <w:link w:val="Normal1Char"/>
    <w:rsid w:val="00834369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Cs w:val="20"/>
    </w:rPr>
  </w:style>
  <w:style w:type="character" w:customStyle="1" w:styleId="Normal1Char">
    <w:name w:val="Normal1 Char"/>
    <w:basedOn w:val="Standardnpsmoodstavce"/>
    <w:link w:val="Normal1"/>
    <w:rsid w:val="00834369"/>
    <w:rPr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834369"/>
    <w:rPr>
      <w:sz w:val="24"/>
      <w:szCs w:val="24"/>
      <w:lang w:val="cs-CZ" w:eastAsia="cs-CZ" w:bidi="ar-SA"/>
    </w:rPr>
  </w:style>
  <w:style w:type="character" w:styleId="Odkaznakoment">
    <w:name w:val="annotation reference"/>
    <w:basedOn w:val="Standardnpsmoodstavce"/>
    <w:rsid w:val="00A451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A45168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A45168"/>
  </w:style>
  <w:style w:type="paragraph" w:styleId="Pedmtkomente">
    <w:name w:val="annotation subject"/>
    <w:basedOn w:val="Textkomente"/>
    <w:next w:val="Textkomente"/>
    <w:link w:val="PedmtkomenteChar"/>
    <w:rsid w:val="00A451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45168"/>
    <w:rPr>
      <w:b/>
      <w:bCs/>
    </w:rPr>
  </w:style>
  <w:style w:type="table" w:styleId="Mkatabulky">
    <w:name w:val="Table Grid"/>
    <w:basedOn w:val="Normlntabulka"/>
    <w:uiPriority w:val="39"/>
    <w:rsid w:val="00513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4E7015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Hypertextovodkaz">
    <w:name w:val="Hyperlink"/>
    <w:basedOn w:val="Standardnpsmoodstavce"/>
    <w:uiPriority w:val="99"/>
    <w:rsid w:val="00A10766"/>
    <w:rPr>
      <w:color w:val="0000FF"/>
      <w:u w:val="single"/>
    </w:rPr>
  </w:style>
  <w:style w:type="paragraph" w:styleId="Revize">
    <w:name w:val="Revision"/>
    <w:hidden/>
    <w:uiPriority w:val="99"/>
    <w:semiHidden/>
    <w:rsid w:val="00741A0F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4562F"/>
    <w:rPr>
      <w:rFonts w:ascii="Arial" w:eastAsiaTheme="majorEastAsia" w:hAnsi="Arial" w:cstheme="majorBidi"/>
      <w:b/>
      <w:caps/>
      <w:kern w:val="28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48777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locked/>
    <w:rsid w:val="00757A09"/>
    <w:rPr>
      <w:rFonts w:ascii="Calibri" w:eastAsia="Calibri" w:hAnsi="Calibri"/>
      <w:sz w:val="22"/>
      <w:szCs w:val="22"/>
      <w:lang w:eastAsia="ar-SA"/>
    </w:rPr>
  </w:style>
  <w:style w:type="table" w:customStyle="1" w:styleId="Barevntabulkaseznamu61">
    <w:name w:val="Barevná tabulka seznamu 61"/>
    <w:basedOn w:val="Normlntabulka"/>
    <w:uiPriority w:val="51"/>
    <w:rsid w:val="005313C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adpisobsahu">
    <w:name w:val="TOC Heading"/>
    <w:basedOn w:val="Nadpis1"/>
    <w:next w:val="Normln"/>
    <w:uiPriority w:val="39"/>
    <w:unhideWhenUsed/>
    <w:qFormat/>
    <w:rsid w:val="0044562F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4562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4562F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40D6B-1E7E-4B9C-A995-2BC223F1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1247</Words>
  <Characters>7359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svn</Company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9</cp:revision>
  <cp:lastPrinted>2018-01-05T13:13:00Z</cp:lastPrinted>
  <dcterms:created xsi:type="dcterms:W3CDTF">2024-03-22T12:01:00Z</dcterms:created>
  <dcterms:modified xsi:type="dcterms:W3CDTF">2024-05-15T13:04:00Z</dcterms:modified>
</cp:coreProperties>
</file>